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046D3" w14:textId="77777777" w:rsidR="00135C73" w:rsidRDefault="00E21C42">
      <w:pPr>
        <w:pStyle w:val="afb"/>
        <w:ind w:left="142"/>
      </w:pPr>
      <w:r>
        <w:t>Договор поставки № _________</w:t>
      </w:r>
    </w:p>
    <w:p w14:paraId="0B19E7B2" w14:textId="77777777" w:rsidR="00135C73" w:rsidRDefault="00135C73">
      <w:pPr>
        <w:shd w:val="clear" w:color="auto" w:fill="FFFFFF"/>
        <w:spacing w:after="0" w:line="240" w:lineRule="auto"/>
        <w:ind w:left="840"/>
        <w:rPr>
          <w:rFonts w:ascii="Times New Roman" w:hAnsi="Times New Roman" w:cs="Times New Roman"/>
          <w:sz w:val="24"/>
          <w:szCs w:val="24"/>
        </w:rPr>
      </w:pPr>
    </w:p>
    <w:p w14:paraId="7BDA3F5F" w14:textId="77777777" w:rsidR="00135C73" w:rsidRDefault="00E21C42">
      <w:pPr>
        <w:shd w:val="clear" w:color="auto" w:fill="FFFFFF"/>
        <w:spacing w:after="0" w:line="240" w:lineRule="auto"/>
        <w:jc w:val="both"/>
        <w:rPr>
          <w:rFonts w:ascii="Times New Roman" w:hAnsi="Times New Roman" w:cs="Times New Roman"/>
          <w:sz w:val="32"/>
          <w:szCs w:val="24"/>
        </w:rPr>
      </w:pPr>
      <w:r>
        <w:rPr>
          <w:rFonts w:ascii="Times New Roman" w:hAnsi="Times New Roman" w:cs="Times New Roman"/>
          <w:sz w:val="24"/>
        </w:rPr>
        <w:t>г. Санкт-Петербург</w:t>
      </w:r>
      <w:r>
        <w:rPr>
          <w:rFonts w:ascii="Times New Roman" w:hAnsi="Times New Roman" w:cs="Times New Roman"/>
          <w:sz w:val="24"/>
        </w:rPr>
        <w:tab/>
        <w:t xml:space="preserve">                            </w:t>
      </w:r>
      <w:r>
        <w:rPr>
          <w:rFonts w:ascii="Times New Roman" w:hAnsi="Times New Roman" w:cs="Times New Roman"/>
          <w:sz w:val="24"/>
        </w:rPr>
        <w:tab/>
        <w:t xml:space="preserve">                   </w:t>
      </w:r>
      <w:r>
        <w:rPr>
          <w:rFonts w:ascii="Times New Roman" w:hAnsi="Times New Roman" w:cs="Times New Roman"/>
          <w:sz w:val="24"/>
        </w:rPr>
        <w:tab/>
      </w:r>
      <w:r>
        <w:rPr>
          <w:rFonts w:ascii="Times New Roman" w:hAnsi="Times New Roman" w:cs="Times New Roman"/>
          <w:sz w:val="24"/>
        </w:rPr>
        <w:tab/>
        <w:t xml:space="preserve">         «     » ___________ 2023 г.</w:t>
      </w:r>
      <w:r>
        <w:rPr>
          <w:rFonts w:ascii="Times New Roman" w:hAnsi="Times New Roman" w:cs="Times New Roman"/>
          <w:sz w:val="32"/>
          <w:szCs w:val="24"/>
        </w:rPr>
        <w:t xml:space="preserve">  </w:t>
      </w:r>
    </w:p>
    <w:p w14:paraId="7EBE2A0D" w14:textId="77777777" w:rsidR="00135C73" w:rsidRDefault="00135C73">
      <w:pPr>
        <w:shd w:val="clear" w:color="auto" w:fill="FFFFFF"/>
        <w:tabs>
          <w:tab w:val="left" w:pos="1080"/>
        </w:tabs>
        <w:spacing w:after="0" w:line="240" w:lineRule="auto"/>
        <w:ind w:firstLine="540"/>
        <w:jc w:val="both"/>
        <w:rPr>
          <w:rFonts w:ascii="Times New Roman" w:hAnsi="Times New Roman" w:cs="Times New Roman"/>
          <w:b/>
          <w:sz w:val="24"/>
          <w:szCs w:val="24"/>
        </w:rPr>
      </w:pPr>
    </w:p>
    <w:p w14:paraId="60602F61" w14:textId="77777777" w:rsidR="00135C73" w:rsidRDefault="00E21C42">
      <w:pPr>
        <w:shd w:val="clear" w:color="auto" w:fill="FFFFFF"/>
        <w:tabs>
          <w:tab w:val="left" w:pos="1080"/>
        </w:tabs>
        <w:spacing w:after="0" w:line="240" w:lineRule="auto"/>
        <w:ind w:firstLine="284"/>
        <w:jc w:val="both"/>
        <w:rPr>
          <w:rFonts w:ascii="Times New Roman" w:hAnsi="Times New Roman" w:cs="Times New Roman"/>
          <w:sz w:val="24"/>
          <w:szCs w:val="24"/>
        </w:rPr>
      </w:pPr>
      <w:r>
        <w:rPr>
          <w:rFonts w:ascii="Times New Roman"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Pr>
          <w:rFonts w:ascii="Times New Roman" w:hAnsi="Times New Roman" w:cs="Times New Roman"/>
          <w:b/>
          <w:bCs/>
          <w:sz w:val="24"/>
          <w:szCs w:val="24"/>
        </w:rPr>
        <w:t>(АО «ЕИРЦ ЛО»)</w:t>
      </w:r>
      <w:bookmarkEnd w:id="0"/>
      <w:r>
        <w:rPr>
          <w:rFonts w:ascii="Times New Roman" w:hAnsi="Times New Roman" w:cs="Times New Roman"/>
          <w:b/>
          <w:bCs/>
          <w:sz w:val="24"/>
          <w:szCs w:val="24"/>
        </w:rPr>
        <w:t xml:space="preserve">, </w:t>
      </w:r>
      <w:r>
        <w:rPr>
          <w:rFonts w:ascii="Times New Roman" w:hAnsi="Times New Roman" w:cs="Times New Roman"/>
          <w:bCs/>
          <w:sz w:val="24"/>
          <w:szCs w:val="24"/>
        </w:rPr>
        <w:t>именуемое в дальнейшем</w:t>
      </w:r>
      <w:r>
        <w:rPr>
          <w:rFonts w:ascii="Times New Roman" w:hAnsi="Times New Roman" w:cs="Times New Roman"/>
          <w:b/>
          <w:bCs/>
          <w:sz w:val="24"/>
          <w:szCs w:val="24"/>
        </w:rPr>
        <w:t xml:space="preserve"> «Покупатель», </w:t>
      </w:r>
      <w:r>
        <w:rPr>
          <w:rFonts w:ascii="Times New Roman" w:hAnsi="Times New Roman" w:cs="Times New Roman"/>
          <w:bCs/>
          <w:sz w:val="24"/>
          <w:szCs w:val="24"/>
        </w:rPr>
        <w:t>в лице Генерального директора Афанасьева Сергея Владимировича, действующего на основании Устава, с одной стороны, и</w:t>
      </w:r>
      <w:r>
        <w:rPr>
          <w:rFonts w:ascii="Times New Roman" w:hAnsi="Times New Roman" w:cs="Times New Roman"/>
          <w:sz w:val="24"/>
          <w:szCs w:val="24"/>
        </w:rPr>
        <w:t xml:space="preserve"> </w:t>
      </w:r>
      <w:r>
        <w:rPr>
          <w:rFonts w:ascii="Times New Roman" w:hAnsi="Times New Roman" w:cs="Times New Roman"/>
          <w:b/>
          <w:sz w:val="24"/>
          <w:szCs w:val="24"/>
        </w:rPr>
        <w:t>_________________________ (__________________)</w:t>
      </w:r>
      <w:r>
        <w:rPr>
          <w:rFonts w:ascii="Times New Roman" w:hAnsi="Times New Roman" w:cs="Times New Roman"/>
          <w:sz w:val="24"/>
          <w:szCs w:val="24"/>
        </w:rPr>
        <w:t xml:space="preserve">, именуемое в дальнейшем </w:t>
      </w:r>
      <w:r>
        <w:rPr>
          <w:rFonts w:ascii="Times New Roman" w:hAnsi="Times New Roman" w:cs="Times New Roman"/>
          <w:b/>
          <w:sz w:val="24"/>
          <w:szCs w:val="24"/>
        </w:rPr>
        <w:t>«Поставщик»</w:t>
      </w:r>
      <w:r>
        <w:rPr>
          <w:rFonts w:ascii="Times New Roman" w:hAnsi="Times New Roman" w:cs="Times New Roman"/>
          <w:sz w:val="24"/>
          <w:szCs w:val="24"/>
        </w:rPr>
        <w:t xml:space="preserve">, в лице ____________________, действующего на основании ______________, с другой стороны, при совместном или раздельном упоминании именуемые в дальнейшем соответственно </w:t>
      </w:r>
      <w:r>
        <w:rPr>
          <w:rFonts w:ascii="Times New Roman" w:hAnsi="Times New Roman" w:cs="Times New Roman"/>
          <w:b/>
          <w:sz w:val="24"/>
          <w:szCs w:val="24"/>
        </w:rPr>
        <w:t>«Стороны»</w:t>
      </w:r>
      <w:r>
        <w:rPr>
          <w:rFonts w:ascii="Times New Roman" w:hAnsi="Times New Roman" w:cs="Times New Roman"/>
          <w:sz w:val="24"/>
          <w:szCs w:val="24"/>
        </w:rPr>
        <w:t xml:space="preserve"> или </w:t>
      </w:r>
      <w:r>
        <w:rPr>
          <w:rFonts w:ascii="Times New Roman" w:hAnsi="Times New Roman" w:cs="Times New Roman"/>
          <w:b/>
          <w:sz w:val="24"/>
          <w:szCs w:val="24"/>
        </w:rPr>
        <w:t>«Сторона»</w:t>
      </w:r>
      <w:r>
        <w:rPr>
          <w:rFonts w:ascii="Times New Roman" w:hAnsi="Times New Roman" w:cs="Times New Roman"/>
          <w:sz w:val="24"/>
          <w:szCs w:val="24"/>
        </w:rPr>
        <w:t>, заключили настоящий Договор о нижеследующем.</w:t>
      </w:r>
    </w:p>
    <w:p w14:paraId="6506836A" w14:textId="77777777" w:rsidR="00135C73" w:rsidRDefault="00135C73">
      <w:pPr>
        <w:shd w:val="clear" w:color="auto" w:fill="FFFFFF"/>
        <w:tabs>
          <w:tab w:val="left" w:pos="1080"/>
        </w:tabs>
        <w:spacing w:after="0" w:line="240" w:lineRule="auto"/>
        <w:ind w:firstLine="540"/>
        <w:rPr>
          <w:rFonts w:ascii="Times New Roman" w:hAnsi="Times New Roman" w:cs="Times New Roman"/>
          <w:color w:val="000000"/>
          <w:sz w:val="24"/>
          <w:szCs w:val="24"/>
        </w:rPr>
      </w:pPr>
    </w:p>
    <w:p w14:paraId="45EC57EB" w14:textId="77777777" w:rsidR="00135C73" w:rsidRDefault="00E21C42">
      <w:pPr>
        <w:widowControl w:val="0"/>
        <w:numPr>
          <w:ilvl w:val="0"/>
          <w:numId w:val="4"/>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Предмет Договора</w:t>
      </w:r>
    </w:p>
    <w:p w14:paraId="16F5A71E" w14:textId="77777777" w:rsidR="00135C73" w:rsidRDefault="00E21C42">
      <w:pPr>
        <w:widowControl w:val="0"/>
        <w:numPr>
          <w:ilvl w:val="1"/>
          <w:numId w:val="4"/>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eastAsia="Times New Roman" w:hAnsi="Times New Roman" w:cs="Times New Roman"/>
          <w:bCs/>
          <w:snapToGrid w:val="0"/>
          <w:sz w:val="24"/>
          <w:szCs w:val="24"/>
          <w:lang w:eastAsia="ru-RU"/>
        </w:rPr>
        <w:t xml:space="preserve">Поставщик обязуется произвести поставку Программного обеспечения и Оборудования, указанного в Спецификации (Приложение № 1 к настоящему Договору) и выполнить работы по вводу в эксплуатацию, а Покупатель обязуется принять и оплатить их </w:t>
      </w:r>
      <w:r>
        <w:rPr>
          <w:rFonts w:ascii="Times New Roman" w:hAnsi="Times New Roman" w:cs="Times New Roman"/>
          <w:bCs/>
          <w:sz w:val="24"/>
          <w:szCs w:val="24"/>
        </w:rPr>
        <w:t>в соответствии с условиями,</w:t>
      </w:r>
      <w:r>
        <w:rPr>
          <w:rFonts w:ascii="Times New Roman" w:eastAsia="Times New Roman" w:hAnsi="Times New Roman" w:cs="Times New Roman"/>
          <w:bCs/>
          <w:snapToGrid w:val="0"/>
          <w:sz w:val="24"/>
          <w:szCs w:val="24"/>
          <w:lang w:eastAsia="ru-RU"/>
        </w:rPr>
        <w:t xml:space="preserve"> предусмотренными настоящим Договором</w:t>
      </w:r>
      <w:r>
        <w:rPr>
          <w:rFonts w:ascii="Times New Roman" w:hAnsi="Times New Roman" w:cs="Times New Roman"/>
          <w:bCs/>
          <w:sz w:val="24"/>
          <w:szCs w:val="24"/>
        </w:rPr>
        <w:t>.</w:t>
      </w:r>
    </w:p>
    <w:p w14:paraId="6918EE15" w14:textId="77777777" w:rsidR="00135C73" w:rsidRDefault="00E21C42">
      <w:pPr>
        <w:widowControl w:val="0"/>
        <w:numPr>
          <w:ilvl w:val="1"/>
          <w:numId w:val="4"/>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eastAsia="Times New Roman" w:hAnsi="Times New Roman" w:cs="Times New Roman"/>
          <w:bCs/>
          <w:snapToGrid w:val="0"/>
          <w:sz w:val="24"/>
          <w:szCs w:val="24"/>
          <w:lang w:eastAsia="ru-RU"/>
        </w:rPr>
        <w:t>Поставщик обязуется передать Покупателю в собственность указанное в Спецификации (Приложение № 1 к настоящему Договору) Оборудование в порядке и на условиях, предусмотренных настоящим Договором и Приложениями к нему</w:t>
      </w:r>
      <w:r>
        <w:rPr>
          <w:rFonts w:ascii="Times New Roman" w:hAnsi="Times New Roman" w:cs="Times New Roman"/>
          <w:bCs/>
          <w:sz w:val="24"/>
          <w:szCs w:val="24"/>
        </w:rPr>
        <w:t>.</w:t>
      </w:r>
    </w:p>
    <w:p w14:paraId="7C7280B4" w14:textId="77777777" w:rsidR="00135C73" w:rsidRDefault="00E21C42">
      <w:pPr>
        <w:widowControl w:val="0"/>
        <w:numPr>
          <w:ilvl w:val="1"/>
          <w:numId w:val="4"/>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eastAsia="Times New Roman" w:hAnsi="Times New Roman" w:cs="Times New Roman"/>
          <w:bCs/>
          <w:snapToGrid w:val="0"/>
          <w:sz w:val="24"/>
          <w:szCs w:val="24"/>
          <w:lang w:eastAsia="ru-RU"/>
        </w:rPr>
        <w:t>Поставщик, выступая в качестве Лицензиара, обязуется передать Покупателю, выступающему в качестве Лицензиата, права на использование, указанного в Спецификации (Приложение № 1 к настоящему Договору) Программного обеспечения в порядке и на условиях, предусмотренных настоящим Договором и Лицензионным соглашением (Приложение № 3 к настоящему Договору)</w:t>
      </w:r>
      <w:r>
        <w:rPr>
          <w:rFonts w:ascii="Times New Roman" w:hAnsi="Times New Roman" w:cs="Times New Roman"/>
          <w:bCs/>
          <w:sz w:val="24"/>
          <w:szCs w:val="24"/>
        </w:rPr>
        <w:t>.</w:t>
      </w:r>
    </w:p>
    <w:p w14:paraId="4FC07ADE" w14:textId="77777777" w:rsidR="00135C73" w:rsidRDefault="00E21C42">
      <w:pPr>
        <w:widowControl w:val="0"/>
        <w:numPr>
          <w:ilvl w:val="1"/>
          <w:numId w:val="4"/>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Наименование, единица измерения и цена за единицу Товара, подлежащего поставке по настоящему Договору, определены в Спецификации (Приложение № 1 к настоящему Договору).</w:t>
      </w:r>
    </w:p>
    <w:p w14:paraId="26366BB2" w14:textId="77777777" w:rsidR="00135C73" w:rsidRDefault="00E21C42">
      <w:pPr>
        <w:widowControl w:val="0"/>
        <w:numPr>
          <w:ilvl w:val="1"/>
          <w:numId w:val="4"/>
        </w:numPr>
        <w:shd w:val="clear" w:color="auto" w:fill="FFFFFF"/>
        <w:tabs>
          <w:tab w:val="clear" w:pos="792"/>
          <w:tab w:val="left" w:pos="360"/>
          <w:tab w:val="left" w:pos="540"/>
          <w:tab w:val="left" w:pos="1080"/>
        </w:tabs>
        <w:autoSpaceDE w:val="0"/>
        <w:autoSpaceDN w:val="0"/>
        <w:spacing w:after="0" w:line="240" w:lineRule="auto"/>
        <w:ind w:left="0" w:firstLine="567"/>
        <w:jc w:val="both"/>
        <w:rPr>
          <w:rFonts w:ascii="Times New Roman" w:hAnsi="Times New Roman" w:cs="Times New Roman"/>
          <w:color w:val="000000"/>
          <w:sz w:val="24"/>
          <w:szCs w:val="24"/>
        </w:rPr>
      </w:pPr>
      <w:r>
        <w:rPr>
          <w:rFonts w:ascii="Times New Roman" w:eastAsia="Times New Roman" w:hAnsi="Times New Roman" w:cs="Times New Roman"/>
          <w:bCs/>
          <w:snapToGrid w:val="0"/>
          <w:sz w:val="24"/>
          <w:szCs w:val="24"/>
          <w:lang w:eastAsia="ru-RU"/>
        </w:rPr>
        <w:t>Поставщик обязуется</w:t>
      </w:r>
      <w:r>
        <w:rPr>
          <w:rFonts w:ascii="Times New Roman" w:hAnsi="Times New Roman" w:cs="Times New Roman"/>
          <w:color w:val="000000"/>
          <w:sz w:val="24"/>
          <w:szCs w:val="24"/>
        </w:rPr>
        <w:t xml:space="preserve"> выполнить работы по вводу в эксплуатацию Оборудования в том числе: </w:t>
      </w:r>
    </w:p>
    <w:p w14:paraId="10CE455D" w14:textId="77777777" w:rsidR="00135C73" w:rsidRDefault="00E21C42">
      <w:pPr>
        <w:widowControl w:val="0"/>
        <w:shd w:val="clear" w:color="auto" w:fill="FFFFFF"/>
        <w:tabs>
          <w:tab w:val="left" w:pos="360"/>
          <w:tab w:val="left" w:pos="540"/>
          <w:tab w:val="left" w:pos="1080"/>
        </w:tabs>
        <w:autoSpaceDE w:val="0"/>
        <w:autoSpaceDN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установка Оборудования с подключением к локальной сети (организация системы канала связи (СКС) для системы управления электронной очередью (далее – СУЭО) и интеграция с имеющейся СКС Покупателя), установка ПО на компоненты СУЭО;</w:t>
      </w:r>
    </w:p>
    <w:p w14:paraId="5447AF04" w14:textId="77777777" w:rsidR="00135C73" w:rsidRDefault="00E21C42">
      <w:pPr>
        <w:widowControl w:val="0"/>
        <w:shd w:val="clear" w:color="auto" w:fill="FFFFFF"/>
        <w:tabs>
          <w:tab w:val="left" w:pos="360"/>
          <w:tab w:val="left" w:pos="540"/>
          <w:tab w:val="left" w:pos="1080"/>
        </w:tabs>
        <w:autoSpaceDE w:val="0"/>
        <w:autoSpaceDN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работы по внедрению Оборудования;</w:t>
      </w:r>
    </w:p>
    <w:p w14:paraId="5D120910" w14:textId="77777777" w:rsidR="00135C73" w:rsidRDefault="00E21C42">
      <w:pPr>
        <w:widowControl w:val="0"/>
        <w:shd w:val="clear" w:color="auto" w:fill="FFFFFF"/>
        <w:tabs>
          <w:tab w:val="left" w:pos="360"/>
          <w:tab w:val="left" w:pos="540"/>
          <w:tab w:val="left" w:pos="1080"/>
        </w:tabs>
        <w:autoSpaceDE w:val="0"/>
        <w:autoSpaceDN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выполнение настройки внешнего вида терминала, талонов и табло, выполнение основных настроек отображения информации о вызовах и т.п.;</w:t>
      </w:r>
    </w:p>
    <w:p w14:paraId="17F29823" w14:textId="77777777" w:rsidR="00135C73" w:rsidRDefault="00E21C42">
      <w:pPr>
        <w:widowControl w:val="0"/>
        <w:shd w:val="clear" w:color="auto" w:fill="FFFFFF"/>
        <w:tabs>
          <w:tab w:val="left" w:pos="360"/>
          <w:tab w:val="left" w:pos="540"/>
          <w:tab w:val="left" w:pos="1080"/>
        </w:tabs>
        <w:autoSpaceDE w:val="0"/>
        <w:autoSpaceDN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ознакомление и техническая поддержка (по вопросам эксплуатации программного обеспечения, сбоев в работе ПО и оборудования, с выездом на место сотрудника технической поддержки (в случае необходимости) в течение гарантийного срока) административного персонала и пользователей Покупателя по работе с СУЭО. </w:t>
      </w:r>
    </w:p>
    <w:p w14:paraId="50C32AB7" w14:textId="77777777" w:rsidR="00135C73" w:rsidRDefault="00135C73">
      <w:pPr>
        <w:shd w:val="clear" w:color="auto" w:fill="FFFFFF"/>
        <w:tabs>
          <w:tab w:val="left" w:pos="540"/>
          <w:tab w:val="left" w:pos="1080"/>
        </w:tabs>
        <w:spacing w:after="0" w:line="240" w:lineRule="auto"/>
        <w:jc w:val="both"/>
        <w:rPr>
          <w:rFonts w:ascii="Times New Roman" w:hAnsi="Times New Roman" w:cs="Times New Roman"/>
          <w:color w:val="000000"/>
          <w:sz w:val="24"/>
          <w:szCs w:val="24"/>
        </w:rPr>
      </w:pPr>
    </w:p>
    <w:p w14:paraId="6A4A8A91" w14:textId="77777777" w:rsidR="00135C73" w:rsidRDefault="00E21C42">
      <w:pPr>
        <w:widowControl w:val="0"/>
        <w:numPr>
          <w:ilvl w:val="0"/>
          <w:numId w:val="4"/>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Сумма Договора и порядок оплаты</w:t>
      </w:r>
    </w:p>
    <w:p w14:paraId="48B2BF95" w14:textId="77777777" w:rsidR="00135C73" w:rsidRDefault="00E21C42">
      <w:pPr>
        <w:widowControl w:val="0"/>
        <w:numPr>
          <w:ilvl w:val="1"/>
          <w:numId w:val="4"/>
        </w:numPr>
        <w:shd w:val="clear" w:color="auto" w:fill="FFFFFF"/>
        <w:tabs>
          <w:tab w:val="clear" w:pos="792"/>
          <w:tab w:val="left" w:pos="0"/>
          <w:tab w:val="left" w:pos="1080"/>
        </w:tabs>
        <w:autoSpaceDE w:val="0"/>
        <w:autoSpaceDN w:val="0"/>
        <w:spacing w:after="0" w:line="240" w:lineRule="auto"/>
        <w:ind w:left="0" w:firstLine="567"/>
        <w:jc w:val="both"/>
        <w:rPr>
          <w:rFonts w:ascii="Times New Roman" w:hAnsi="Times New Roman" w:cs="Times New Roman"/>
          <w:color w:val="000000"/>
          <w:sz w:val="24"/>
        </w:rPr>
      </w:pPr>
      <w:r>
        <w:rPr>
          <w:rFonts w:ascii="Times New Roman" w:hAnsi="Times New Roman" w:cs="Times New Roman"/>
          <w:color w:val="000000"/>
          <w:sz w:val="24"/>
        </w:rPr>
        <w:t>Общая сумма Договора составляет ______________ (_______________________) рублей 00 коп., кроме того НДС 20 % в размере ______________ (_______________________) рублей 00 копеек (далее – Сумма Договора):</w:t>
      </w:r>
    </w:p>
    <w:p w14:paraId="0C6C87FB" w14:textId="77777777" w:rsidR="00135C73" w:rsidRDefault="00E21C42">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Стоимость Оборудования – ______________ (_______________________) рублей 00 коп., кроме того НДС 20 % в размере ______________ (_______________________) рублей 00 копеек.</w:t>
      </w:r>
    </w:p>
    <w:p w14:paraId="3AA95B49" w14:textId="77777777" w:rsidR="00135C73" w:rsidRDefault="00E21C42">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Стоимость прав на ПО – ______________ (_______________________) рублей 00 коп., НДС не облагается;</w:t>
      </w:r>
    </w:p>
    <w:p w14:paraId="0E1FD4B7" w14:textId="77777777" w:rsidR="00135C73" w:rsidRDefault="00E21C42">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Стоимость Работ – ______________ (_______________________) рублей 00 коп., кроме </w:t>
      </w:r>
      <w:r>
        <w:rPr>
          <w:rFonts w:ascii="Times New Roman" w:hAnsi="Times New Roman" w:cs="Times New Roman"/>
          <w:color w:val="000000"/>
          <w:sz w:val="24"/>
        </w:rPr>
        <w:lastRenderedPageBreak/>
        <w:t>того НДС 20 % в размере ______________ (_______________________) рублей 00 копеек.</w:t>
      </w:r>
    </w:p>
    <w:p w14:paraId="7630381C" w14:textId="77777777" w:rsidR="00135C73" w:rsidRDefault="00E21C42">
      <w:pPr>
        <w:widowControl w:val="0"/>
        <w:shd w:val="clear" w:color="auto" w:fill="FFFFFF"/>
        <w:tabs>
          <w:tab w:val="left" w:pos="1080"/>
        </w:tabs>
        <w:autoSpaceDE w:val="0"/>
        <w:autoSpaceDN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Стоимость расходных материалов включена в стоимость выполнения Работ.</w:t>
      </w:r>
    </w:p>
    <w:p w14:paraId="32E57CE3" w14:textId="77777777" w:rsidR="00135C73" w:rsidRDefault="00E21C42">
      <w:pPr>
        <w:widowControl w:val="0"/>
        <w:numPr>
          <w:ilvl w:val="1"/>
          <w:numId w:val="4"/>
        </w:numPr>
        <w:shd w:val="clear" w:color="auto" w:fill="FFFFFF"/>
        <w:tabs>
          <w:tab w:val="clear" w:pos="792"/>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Оплата по настоящему Договору производится в рублях</w:t>
      </w:r>
      <w:r>
        <w:rPr>
          <w:rFonts w:ascii="Times New Roman" w:hAnsi="Times New Roman" w:cs="Times New Roman"/>
          <w:sz w:val="24"/>
          <w:szCs w:val="24"/>
        </w:rPr>
        <w:t xml:space="preserve"> в безналичной форме путем перечисления денежных средств на расчетный счет Поставщика.</w:t>
      </w:r>
    </w:p>
    <w:p w14:paraId="28F4EDE7" w14:textId="77777777" w:rsidR="00135C73" w:rsidRDefault="00E21C42">
      <w:pPr>
        <w:widowControl w:val="0"/>
        <w:numPr>
          <w:ilvl w:val="1"/>
          <w:numId w:val="4"/>
        </w:numPr>
        <w:shd w:val="clear" w:color="auto" w:fill="FFFFFF"/>
        <w:tabs>
          <w:tab w:val="clear" w:pos="792"/>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57577DCD" w14:textId="77777777" w:rsidR="00135C73" w:rsidRDefault="00E21C42">
      <w:pPr>
        <w:widowControl w:val="0"/>
        <w:numPr>
          <w:ilvl w:val="1"/>
          <w:numId w:val="4"/>
        </w:numPr>
        <w:shd w:val="clear" w:color="auto" w:fill="FFFFFF"/>
        <w:tabs>
          <w:tab w:val="clear" w:pos="792"/>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Сумма Договора включает в себя стоимость Оборудования, прав на ПО без НДС, Работ, расходы на оказание технической поддержки, затраты Поставщика по доставке Оборудования до складов,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Оборудования иностранного производства цена соответствующего Оборудования, в том числе, включает в себя все таможенные платежи, связанные с таможенным оформлением Оборудования для выпуска в свободное обращение на территории Российской Федерации. </w:t>
      </w:r>
    </w:p>
    <w:p w14:paraId="5281F4DE" w14:textId="77777777" w:rsidR="00135C73" w:rsidRDefault="00E21C42">
      <w:pPr>
        <w:widowControl w:val="0"/>
        <w:numPr>
          <w:ilvl w:val="1"/>
          <w:numId w:val="4"/>
        </w:numPr>
        <w:shd w:val="clear" w:color="auto" w:fill="FFFFFF"/>
        <w:tabs>
          <w:tab w:val="clear" w:pos="792"/>
          <w:tab w:val="left" w:pos="720"/>
          <w:tab w:val="left" w:pos="1080"/>
        </w:tabs>
        <w:autoSpaceDE w:val="0"/>
        <w:autoSpaceDN w:val="0"/>
        <w:spacing w:after="0" w:line="240" w:lineRule="auto"/>
        <w:ind w:left="0" w:firstLine="567"/>
        <w:jc w:val="both"/>
        <w:rPr>
          <w:rFonts w:ascii="Times New Roman" w:hAnsi="Times New Roman" w:cs="Times New Roman"/>
          <w:color w:val="000000"/>
          <w:sz w:val="24"/>
          <w:szCs w:val="24"/>
        </w:rPr>
      </w:pPr>
      <w:bookmarkStart w:id="1" w:name="_Hlk491693149"/>
      <w:r>
        <w:rPr>
          <w:rFonts w:ascii="Times New Roman" w:hAnsi="Times New Roman" w:cs="Times New Roman"/>
          <w:sz w:val="24"/>
          <w:szCs w:val="24"/>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РФ. </w:t>
      </w:r>
      <w:r>
        <w:rPr>
          <w:rFonts w:ascii="Times New Roman" w:hAnsi="Times New Roman" w:cs="Times New Roman"/>
          <w:iCs/>
          <w:sz w:val="24"/>
          <w:szCs w:val="24"/>
        </w:rPr>
        <w:t>При изменении цены Производителем товара Поставщик обязуется направить Покупателю предложение о согласовании новой цены.</w:t>
      </w:r>
    </w:p>
    <w:bookmarkEnd w:id="1"/>
    <w:p w14:paraId="5E9BC8DB" w14:textId="77777777" w:rsidR="00135C73" w:rsidRDefault="00E21C42">
      <w:pPr>
        <w:widowControl w:val="0"/>
        <w:numPr>
          <w:ilvl w:val="1"/>
          <w:numId w:val="4"/>
        </w:numPr>
        <w:shd w:val="clear" w:color="auto" w:fill="FFFFFF"/>
        <w:tabs>
          <w:tab w:val="clear" w:pos="792"/>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Расчеты по настоящему Договору осуществляются в следующем порядке:</w:t>
      </w:r>
    </w:p>
    <w:p w14:paraId="19755C18" w14:textId="77777777" w:rsidR="00135C73" w:rsidRDefault="00E21C42">
      <w:pPr>
        <w:shd w:val="clear" w:color="auto" w:fill="FFFFFF"/>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Оплата производится в течение 15 (Пятнадцати) рабочих дней с даты подписания Сторонами УПД,  Акта приема-передачи прав на использование Программного обеспечения и при условии предоставления Поставщиком Покупателю всех следующих надлежаще оформленных документов:</w:t>
      </w:r>
    </w:p>
    <w:p w14:paraId="465AB2BA" w14:textId="77777777" w:rsidR="00135C73" w:rsidRDefault="00E21C42">
      <w:pPr>
        <w:shd w:val="clear" w:color="auto" w:fill="FFFFFF"/>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УПД, счета(-ов), счета(-ов)-фактур (при необходимости);</w:t>
      </w:r>
    </w:p>
    <w:p w14:paraId="20875147" w14:textId="77777777" w:rsidR="00135C73" w:rsidRDefault="00E21C42">
      <w:pPr>
        <w:shd w:val="clear" w:color="auto" w:fill="FFFFFF"/>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Акта(-ов) приема-передачи прав на использование Программного обеспечения.</w:t>
      </w:r>
    </w:p>
    <w:p w14:paraId="0245E41E" w14:textId="77777777" w:rsidR="00135C73" w:rsidRDefault="00E21C42">
      <w:pPr>
        <w:shd w:val="clear" w:color="auto" w:fill="FFFFFF"/>
        <w:tabs>
          <w:tab w:val="left" w:pos="1080"/>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Счета, не подтвержденные документами, не оплачиваются.</w:t>
      </w:r>
    </w:p>
    <w:p w14:paraId="4E4D05C6" w14:textId="77777777" w:rsidR="00135C73" w:rsidRDefault="00E21C42">
      <w:pPr>
        <w:widowControl w:val="0"/>
        <w:numPr>
          <w:ilvl w:val="1"/>
          <w:numId w:val="4"/>
        </w:numPr>
        <w:shd w:val="clear" w:color="auto" w:fill="FFFFFF"/>
        <w:tabs>
          <w:tab w:val="clear" w:pos="792"/>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7BE36395" w14:textId="77777777" w:rsidR="00135C73" w:rsidRDefault="00135C73">
      <w:pPr>
        <w:shd w:val="clear" w:color="auto" w:fill="FFFFFF"/>
        <w:tabs>
          <w:tab w:val="left" w:pos="1080"/>
        </w:tabs>
        <w:spacing w:after="0" w:line="240" w:lineRule="auto"/>
        <w:jc w:val="both"/>
        <w:rPr>
          <w:rFonts w:ascii="Times New Roman" w:hAnsi="Times New Roman" w:cs="Times New Roman"/>
          <w:sz w:val="24"/>
          <w:szCs w:val="24"/>
        </w:rPr>
      </w:pPr>
    </w:p>
    <w:p w14:paraId="5D703620" w14:textId="77777777" w:rsidR="00135C73" w:rsidRDefault="00E21C42">
      <w:pPr>
        <w:widowControl w:val="0"/>
        <w:numPr>
          <w:ilvl w:val="0"/>
          <w:numId w:val="5"/>
        </w:numPr>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Требования к Товару и порядок сдачи-приемки товара</w:t>
      </w:r>
    </w:p>
    <w:p w14:paraId="34D95227" w14:textId="77777777" w:rsidR="00135C73" w:rsidRDefault="00E21C42">
      <w:pPr>
        <w:widowControl w:val="0"/>
        <w:numPr>
          <w:ilvl w:val="1"/>
          <w:numId w:val="5"/>
        </w:numPr>
        <w:shd w:val="clear" w:color="auto" w:fill="FFFFFF"/>
        <w:tabs>
          <w:tab w:val="left" w:pos="720"/>
          <w:tab w:val="left" w:pos="1080"/>
          <w:tab w:val="left" w:pos="1190"/>
          <w:tab w:val="left" w:pos="3904"/>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Срок поставки Товара</w:t>
      </w:r>
      <w:bookmarkStart w:id="2" w:name="_Hlk489709620"/>
      <w:r>
        <w:rPr>
          <w:rFonts w:ascii="Times New Roman" w:hAnsi="Times New Roman" w:cs="Times New Roman"/>
          <w:sz w:val="24"/>
          <w:szCs w:val="24"/>
        </w:rPr>
        <w:t xml:space="preserve"> и выполнения Работ указан в Техническом задании (Приложение</w:t>
      </w:r>
      <w:bookmarkEnd w:id="2"/>
      <w:r>
        <w:rPr>
          <w:rFonts w:ascii="Times New Roman" w:hAnsi="Times New Roman" w:cs="Times New Roman"/>
          <w:sz w:val="24"/>
          <w:szCs w:val="24"/>
        </w:rPr>
        <w:t xml:space="preserve"> №2 к настоящему Договору).</w:t>
      </w:r>
    </w:p>
    <w:p w14:paraId="1031648F" w14:textId="77777777" w:rsidR="00135C73" w:rsidRDefault="00E21C42">
      <w:pPr>
        <w:widowControl w:val="0"/>
        <w:numPr>
          <w:ilvl w:val="1"/>
          <w:numId w:val="5"/>
        </w:numPr>
        <w:shd w:val="clear" w:color="auto" w:fill="FFFFFF"/>
        <w:tabs>
          <w:tab w:val="left" w:pos="720"/>
          <w:tab w:val="left" w:pos="1080"/>
          <w:tab w:val="left" w:pos="1190"/>
          <w:tab w:val="left" w:pos="3904"/>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Выгрузка Товара, его складирование (размещение) на складе Покупателя осуществляется Поставщиком своими силами и за свой счет.</w:t>
      </w:r>
    </w:p>
    <w:p w14:paraId="51EB72E0" w14:textId="77777777" w:rsidR="00135C73" w:rsidRDefault="00E21C42">
      <w:pPr>
        <w:widowControl w:val="0"/>
        <w:numPr>
          <w:ilvl w:val="1"/>
          <w:numId w:val="5"/>
        </w:numPr>
        <w:shd w:val="clear" w:color="auto" w:fill="FFFFFF"/>
        <w:tabs>
          <w:tab w:val="left" w:pos="720"/>
          <w:tab w:val="left" w:pos="1080"/>
          <w:tab w:val="left" w:pos="3904"/>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sz w:val="24"/>
          <w:szCs w:val="24"/>
        </w:rPr>
        <w:t>Поставщик обязуется поставить Товар в количестве, определенном договором.</w:t>
      </w:r>
    </w:p>
    <w:p w14:paraId="50A2ECAA"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14:paraId="155E282D"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Поставщик гарантирует, что Товар </w:t>
      </w:r>
      <w:r>
        <w:rPr>
          <w:rFonts w:ascii="Times New Roman" w:hAnsi="Times New Roman" w:cs="Times New Roman"/>
          <w:color w:val="000000"/>
          <w:sz w:val="24"/>
          <w:szCs w:val="24"/>
        </w:rPr>
        <w:t>является новым, ранее не использовался,</w:t>
      </w:r>
      <w:r>
        <w:rPr>
          <w:rFonts w:ascii="Times New Roman"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583807D5" w14:textId="77777777" w:rsidR="00135C73" w:rsidRDefault="00E21C42">
      <w:pPr>
        <w:shd w:val="clear" w:color="auto" w:fill="FFFFFF"/>
        <w:tabs>
          <w:tab w:val="left" w:pos="720"/>
          <w:tab w:val="left" w:pos="1080"/>
        </w:tab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78916D23"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7E14D418"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00198AA5"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Товар, упаковка, тара должны быть надлежащим образом промаркированы. </w:t>
      </w:r>
    </w:p>
    <w:p w14:paraId="6EE87B09"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67C4F0B8" w14:textId="77777777" w:rsidR="00135C73" w:rsidRDefault="00E21C42">
      <w:pPr>
        <w:widowControl w:val="0"/>
        <w:numPr>
          <w:ilvl w:val="0"/>
          <w:numId w:val="6"/>
        </w:numPr>
        <w:shd w:val="clear" w:color="auto" w:fill="FFFFFF"/>
        <w:tabs>
          <w:tab w:val="clear" w:pos="1287"/>
          <w:tab w:val="left"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Сертификат качества (технический паспорт);</w:t>
      </w:r>
    </w:p>
    <w:p w14:paraId="0953B26A" w14:textId="77777777" w:rsidR="00135C73" w:rsidRDefault="00E21C42">
      <w:pPr>
        <w:widowControl w:val="0"/>
        <w:numPr>
          <w:ilvl w:val="0"/>
          <w:numId w:val="6"/>
        </w:numPr>
        <w:shd w:val="clear" w:color="auto" w:fill="FFFFFF"/>
        <w:tabs>
          <w:tab w:val="clear" w:pos="1287"/>
          <w:tab w:val="left"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Упаковочный лист на каждую партию отгруженного Товара;</w:t>
      </w:r>
    </w:p>
    <w:p w14:paraId="6AF051BD" w14:textId="77777777" w:rsidR="00135C73" w:rsidRDefault="00E21C42">
      <w:pPr>
        <w:widowControl w:val="0"/>
        <w:numPr>
          <w:ilvl w:val="0"/>
          <w:numId w:val="6"/>
        </w:numPr>
        <w:shd w:val="clear" w:color="auto" w:fill="FFFFFF"/>
        <w:tabs>
          <w:tab w:val="clear" w:pos="1287"/>
          <w:tab w:val="left" w:pos="0"/>
          <w:tab w:val="left" w:pos="90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207CB992"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6BE7DDE5"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39387B73" w14:textId="77777777" w:rsidR="00135C73" w:rsidRDefault="00E21C42">
      <w:pPr>
        <w:pStyle w:val="aff1"/>
        <w:numPr>
          <w:ilvl w:val="1"/>
          <w:numId w:val="5"/>
        </w:numPr>
        <w:tabs>
          <w:tab w:val="clear" w:pos="786"/>
          <w:tab w:val="left" w:pos="567"/>
          <w:tab w:val="left" w:pos="1134"/>
        </w:tabs>
        <w:ind w:left="0" w:firstLine="540"/>
        <w:jc w:val="both"/>
        <w:rPr>
          <w:rFonts w:eastAsiaTheme="minorHAnsi"/>
          <w:color w:val="000000"/>
          <w:lang w:eastAsia="en-US"/>
        </w:rPr>
      </w:pPr>
      <w:r>
        <w:rPr>
          <w:rFonts w:eastAsiaTheme="minorHAnsi"/>
          <w:color w:val="000000"/>
          <w:lang w:eastAsia="en-US"/>
        </w:rPr>
        <w:t>На Оборудование устанавливается гарантийный срок от Производителя, но не менее 12 (двенадцати) месяцев с даты подписания Сторонами УПД</w:t>
      </w:r>
      <w:r>
        <w:t>.</w:t>
      </w:r>
    </w:p>
    <w:p w14:paraId="46E4BBED"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sz w:val="24"/>
          <w:szCs w:val="24"/>
        </w:rPr>
        <w:t>Внутритарная приемка Товара производится при необходимости с участием представителя Поставщика.</w:t>
      </w:r>
    </w:p>
    <w:p w14:paraId="500A4212"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sz w:val="24"/>
          <w:szCs w:val="24"/>
        </w:rPr>
        <w:t>По результатам внутритарной приемки Сторонами не позднее 5 (пяти) рабочих дней с даты поставки подписывается УПД либо Поставщику направляется мотивированный отказ от подписания УПД.</w:t>
      </w:r>
    </w:p>
    <w:p w14:paraId="3495979D"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В случае если при внутритарной приемке Товара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14:paraId="69E62B2A" w14:textId="77777777" w:rsidR="00135C73" w:rsidRDefault="00E21C42">
      <w:pPr>
        <w:shd w:val="clear" w:color="auto" w:fill="FFFFFF"/>
        <w:tabs>
          <w:tab w:val="left" w:pos="720"/>
          <w:tab w:val="left" w:pos="108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Производит за свой счет замену Товара, обеспечив своими силами и за свой счет доставку Товара для замены от Покупателя и возврат Товара Покупателю. </w:t>
      </w:r>
    </w:p>
    <w:p w14:paraId="3E12CEE3"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7297B221"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409989C2"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5D46B55C" w14:textId="77777777" w:rsidR="00135C73" w:rsidRDefault="00E21C42">
      <w:pPr>
        <w:widowControl w:val="0"/>
        <w:numPr>
          <w:ilvl w:val="1"/>
          <w:numId w:val="5"/>
        </w:numPr>
        <w:shd w:val="clear" w:color="auto" w:fill="FFFFFF"/>
        <w:tabs>
          <w:tab w:val="left" w:pos="720"/>
          <w:tab w:val="left" w:pos="1080"/>
          <w:tab w:val="left" w:pos="119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color w:val="000000"/>
          <w:sz w:val="24"/>
          <w:szCs w:val="24"/>
        </w:rPr>
        <w:t xml:space="preserve">Право собственности и риск случайной гибели или случайного повреждения Товара </w:t>
      </w:r>
      <w:r>
        <w:rPr>
          <w:rFonts w:ascii="Times New Roman" w:hAnsi="Times New Roman" w:cs="Times New Roman"/>
          <w:color w:val="000000"/>
          <w:sz w:val="24"/>
          <w:szCs w:val="24"/>
        </w:rPr>
        <w:lastRenderedPageBreak/>
        <w:t xml:space="preserve">переходят от Поставщика к Покупателю с даты подписания Сторонами </w:t>
      </w:r>
      <w:r>
        <w:rPr>
          <w:rFonts w:ascii="Times New Roman" w:hAnsi="Times New Roman" w:cs="Times New Roman"/>
          <w:sz w:val="24"/>
          <w:szCs w:val="24"/>
        </w:rPr>
        <w:t>УПД.</w:t>
      </w:r>
    </w:p>
    <w:p w14:paraId="7CA87B1C" w14:textId="77777777" w:rsidR="00135C73" w:rsidRDefault="00135C73">
      <w:pPr>
        <w:widowControl w:val="0"/>
        <w:shd w:val="clear" w:color="auto" w:fill="FFFFFF"/>
        <w:tabs>
          <w:tab w:val="left" w:pos="720"/>
          <w:tab w:val="left" w:pos="1080"/>
          <w:tab w:val="left" w:pos="1190"/>
        </w:tabs>
        <w:autoSpaceDE w:val="0"/>
        <w:autoSpaceDN w:val="0"/>
        <w:spacing w:after="0" w:line="240" w:lineRule="auto"/>
        <w:ind w:left="540"/>
        <w:jc w:val="both"/>
        <w:rPr>
          <w:rFonts w:ascii="Times New Roman" w:hAnsi="Times New Roman" w:cs="Times New Roman"/>
          <w:sz w:val="24"/>
          <w:szCs w:val="24"/>
        </w:rPr>
      </w:pPr>
    </w:p>
    <w:p w14:paraId="6687E891" w14:textId="77777777" w:rsidR="00135C73" w:rsidRDefault="00E21C42">
      <w:pPr>
        <w:widowControl w:val="0"/>
        <w:numPr>
          <w:ilvl w:val="0"/>
          <w:numId w:val="5"/>
        </w:numPr>
        <w:shd w:val="clear" w:color="auto" w:fill="FFFFFF"/>
        <w:tabs>
          <w:tab w:val="left" w:pos="720"/>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Ответственность по Договору</w:t>
      </w:r>
    </w:p>
    <w:p w14:paraId="06F1E536" w14:textId="77777777" w:rsidR="00135C73" w:rsidRDefault="00E21C42">
      <w:pPr>
        <w:widowControl w:val="0"/>
        <w:numPr>
          <w:ilvl w:val="1"/>
          <w:numId w:val="5"/>
        </w:numPr>
        <w:shd w:val="clear" w:color="auto" w:fill="FFFFFF"/>
        <w:tabs>
          <w:tab w:val="left" w:pos="72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08F2F6A0" w14:textId="77777777" w:rsidR="00135C73" w:rsidRDefault="00E21C42">
      <w:pPr>
        <w:widowControl w:val="0"/>
        <w:numPr>
          <w:ilvl w:val="1"/>
          <w:numId w:val="5"/>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За нарушение Покупателем сроков оплаты Товара Покупатель уплачивает Поставщику пени в размере 0,1% (Ноль целых одна десятая процента) от стоимости Товара, сроки оплаты которого нарушены, за каждый календарный день просрочки, но не более 5% (Пяти процентов) от стоимости Товара, сроки оплаты которого нарушены.</w:t>
      </w:r>
    </w:p>
    <w:p w14:paraId="6BEC1FD4" w14:textId="77777777" w:rsidR="00135C73" w:rsidRDefault="00E21C42">
      <w:pPr>
        <w:widowControl w:val="0"/>
        <w:numPr>
          <w:ilvl w:val="1"/>
          <w:numId w:val="5"/>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5C8E01B3" w14:textId="77777777" w:rsidR="00135C73" w:rsidRDefault="00E21C42">
      <w:pPr>
        <w:widowControl w:val="0"/>
        <w:numPr>
          <w:ilvl w:val="1"/>
          <w:numId w:val="5"/>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4EE40944" w14:textId="77777777" w:rsidR="00135C73" w:rsidRDefault="00E21C42">
      <w:pPr>
        <w:widowControl w:val="0"/>
        <w:numPr>
          <w:ilvl w:val="1"/>
          <w:numId w:val="5"/>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1D445C5B" w14:textId="77777777" w:rsidR="00135C73" w:rsidRDefault="00E21C42">
      <w:pPr>
        <w:widowControl w:val="0"/>
        <w:numPr>
          <w:ilvl w:val="1"/>
          <w:numId w:val="5"/>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6297E30D" w14:textId="77777777" w:rsidR="00135C73" w:rsidRDefault="00E21C42">
      <w:pPr>
        <w:widowControl w:val="0"/>
        <w:numPr>
          <w:ilvl w:val="1"/>
          <w:numId w:val="5"/>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77EE5B50" w14:textId="77777777" w:rsidR="00135C73" w:rsidRDefault="00E21C42">
      <w:pPr>
        <w:widowControl w:val="0"/>
        <w:numPr>
          <w:ilvl w:val="1"/>
          <w:numId w:val="5"/>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0E31F3FE" w14:textId="77777777" w:rsidR="00135C73" w:rsidRDefault="00E21C42">
      <w:pPr>
        <w:widowControl w:val="0"/>
        <w:numPr>
          <w:ilvl w:val="1"/>
          <w:numId w:val="5"/>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2D6A085A" w14:textId="77777777" w:rsidR="00135C73" w:rsidRDefault="00E21C42">
      <w:pPr>
        <w:widowControl w:val="0"/>
        <w:numPr>
          <w:ilvl w:val="1"/>
          <w:numId w:val="5"/>
        </w:numPr>
        <w:shd w:val="clear" w:color="auto" w:fill="FFFFFF"/>
        <w:tabs>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57CF3D8F" w14:textId="77777777" w:rsidR="00135C73" w:rsidRDefault="00135C73">
      <w:pPr>
        <w:shd w:val="clear" w:color="auto" w:fill="FFFFFF"/>
        <w:tabs>
          <w:tab w:val="left" w:pos="1080"/>
        </w:tabs>
        <w:spacing w:after="0" w:line="240" w:lineRule="auto"/>
        <w:ind w:left="540"/>
        <w:jc w:val="both"/>
        <w:rPr>
          <w:rFonts w:ascii="Times New Roman" w:hAnsi="Times New Roman" w:cs="Times New Roman"/>
          <w:sz w:val="24"/>
          <w:szCs w:val="24"/>
        </w:rPr>
      </w:pPr>
    </w:p>
    <w:p w14:paraId="4479811F" w14:textId="77777777" w:rsidR="00135C73" w:rsidRDefault="00135C73">
      <w:pPr>
        <w:shd w:val="clear" w:color="auto" w:fill="FFFFFF"/>
        <w:tabs>
          <w:tab w:val="left" w:pos="1080"/>
        </w:tabs>
        <w:spacing w:after="0" w:line="240" w:lineRule="auto"/>
        <w:ind w:left="540"/>
        <w:jc w:val="both"/>
        <w:rPr>
          <w:rFonts w:ascii="Times New Roman" w:hAnsi="Times New Roman" w:cs="Times New Roman"/>
          <w:sz w:val="24"/>
          <w:szCs w:val="24"/>
        </w:rPr>
      </w:pPr>
    </w:p>
    <w:p w14:paraId="045B6ADE" w14:textId="77777777" w:rsidR="00135C73" w:rsidRDefault="00E21C42">
      <w:pPr>
        <w:pStyle w:val="13"/>
        <w:numPr>
          <w:ilvl w:val="0"/>
          <w:numId w:val="5"/>
        </w:numPr>
        <w:tabs>
          <w:tab w:val="left" w:pos="1080"/>
        </w:tabs>
        <w:autoSpaceDE w:val="0"/>
        <w:autoSpaceDN w:val="0"/>
        <w:adjustRightInd w:val="0"/>
        <w:spacing w:after="0"/>
        <w:ind w:left="0" w:firstLine="540"/>
        <w:jc w:val="center"/>
        <w:rPr>
          <w:rFonts w:ascii="Times New Roman" w:hAnsi="Times New Roman"/>
          <w:b/>
          <w:color w:val="000000"/>
          <w:sz w:val="24"/>
          <w:szCs w:val="24"/>
        </w:rPr>
      </w:pPr>
      <w:r>
        <w:rPr>
          <w:rFonts w:ascii="Times New Roman" w:hAnsi="Times New Roman"/>
          <w:b/>
          <w:color w:val="000000"/>
          <w:sz w:val="24"/>
          <w:szCs w:val="24"/>
        </w:rPr>
        <w:t>Обстоятельства непреодолимой силы</w:t>
      </w:r>
    </w:p>
    <w:p w14:paraId="421F69A4" w14:textId="77777777" w:rsidR="00135C73" w:rsidRDefault="00E21C42">
      <w:pPr>
        <w:pStyle w:val="13"/>
        <w:numPr>
          <w:ilvl w:val="1"/>
          <w:numId w:val="5"/>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Pr>
          <w:rFonts w:ascii="Times New Roman" w:hAnsi="Times New Roman"/>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обязательства, возникшего из настоящего </w:t>
      </w:r>
      <w:r>
        <w:rPr>
          <w:rFonts w:ascii="Times New Roman" w:hAnsi="Times New Roman"/>
          <w:sz w:val="24"/>
          <w:szCs w:val="24"/>
          <w:lang w:val="ru-RU"/>
        </w:rPr>
        <w:lastRenderedPageBreak/>
        <w:t>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4A248BC0" w14:textId="77777777" w:rsidR="00135C73" w:rsidRDefault="00E21C42">
      <w:pPr>
        <w:pStyle w:val="13"/>
        <w:numPr>
          <w:ilvl w:val="1"/>
          <w:numId w:val="5"/>
        </w:numPr>
        <w:tabs>
          <w:tab w:val="left" w:pos="1134"/>
          <w:tab w:val="left" w:pos="1276"/>
        </w:tabs>
        <w:autoSpaceDE w:val="0"/>
        <w:autoSpaceDN w:val="0"/>
        <w:adjustRightInd w:val="0"/>
        <w:spacing w:after="0"/>
        <w:ind w:left="0" w:firstLine="567"/>
        <w:jc w:val="both"/>
        <w:rPr>
          <w:rFonts w:ascii="Times New Roman" w:hAnsi="Times New Roman"/>
          <w:sz w:val="24"/>
          <w:szCs w:val="24"/>
        </w:rPr>
      </w:pPr>
      <w:r>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Pr>
          <w:rFonts w:ascii="Times New Roman" w:hAnsi="Times New Roman"/>
          <w:sz w:val="24"/>
          <w:szCs w:val="24"/>
        </w:rPr>
        <w:t>Сторону от необходимости доказывания таких обстоятельств.</w:t>
      </w:r>
    </w:p>
    <w:p w14:paraId="7712100D" w14:textId="77777777" w:rsidR="00135C73" w:rsidRDefault="00E21C42">
      <w:pPr>
        <w:pStyle w:val="13"/>
        <w:numPr>
          <w:ilvl w:val="1"/>
          <w:numId w:val="5"/>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0AFEB19F" w14:textId="77777777" w:rsidR="00135C73" w:rsidRDefault="00E21C42">
      <w:pPr>
        <w:pStyle w:val="13"/>
        <w:numPr>
          <w:ilvl w:val="1"/>
          <w:numId w:val="5"/>
        </w:numPr>
        <w:tabs>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67F0CDA4" w14:textId="77777777" w:rsidR="00135C73" w:rsidRDefault="00135C73">
      <w:pPr>
        <w:shd w:val="clear" w:color="auto" w:fill="FFFFFF"/>
        <w:tabs>
          <w:tab w:val="left" w:pos="567"/>
          <w:tab w:val="left" w:pos="1080"/>
          <w:tab w:val="left" w:pos="1134"/>
        </w:tabs>
        <w:spacing w:after="0" w:line="240" w:lineRule="auto"/>
        <w:ind w:firstLine="540"/>
        <w:jc w:val="both"/>
        <w:rPr>
          <w:rFonts w:ascii="Times New Roman" w:hAnsi="Times New Roman" w:cs="Times New Roman"/>
          <w:color w:val="000000"/>
          <w:sz w:val="24"/>
          <w:szCs w:val="24"/>
        </w:rPr>
      </w:pPr>
    </w:p>
    <w:p w14:paraId="1C0E0537" w14:textId="77777777" w:rsidR="00135C73" w:rsidRDefault="00E21C42">
      <w:pPr>
        <w:pStyle w:val="13"/>
        <w:numPr>
          <w:ilvl w:val="0"/>
          <w:numId w:val="5"/>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r>
        <w:rPr>
          <w:rFonts w:ascii="Times New Roman" w:hAnsi="Times New Roman"/>
          <w:b/>
          <w:color w:val="000000"/>
          <w:sz w:val="24"/>
          <w:szCs w:val="24"/>
        </w:rPr>
        <w:t>Порядок разрешения споров</w:t>
      </w:r>
    </w:p>
    <w:p w14:paraId="60EAD363" w14:textId="77777777" w:rsidR="00135C73" w:rsidRDefault="00E21C42">
      <w:pPr>
        <w:pStyle w:val="13"/>
        <w:numPr>
          <w:ilvl w:val="1"/>
          <w:numId w:val="5"/>
        </w:numPr>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2BBC76F3" w14:textId="77777777" w:rsidR="00135C73" w:rsidRDefault="00135C73">
      <w:pPr>
        <w:pStyle w:val="13"/>
        <w:tabs>
          <w:tab w:val="left" w:pos="540"/>
          <w:tab w:val="left" w:pos="1080"/>
          <w:tab w:val="left" w:pos="1276"/>
        </w:tabs>
        <w:autoSpaceDE w:val="0"/>
        <w:autoSpaceDN w:val="0"/>
        <w:adjustRightInd w:val="0"/>
        <w:spacing w:after="0"/>
        <w:ind w:left="0" w:firstLine="540"/>
        <w:jc w:val="both"/>
        <w:rPr>
          <w:rFonts w:ascii="Times New Roman" w:hAnsi="Times New Roman"/>
          <w:sz w:val="24"/>
          <w:szCs w:val="24"/>
          <w:lang w:val="ru-RU"/>
        </w:rPr>
      </w:pPr>
    </w:p>
    <w:p w14:paraId="782C1706" w14:textId="77777777" w:rsidR="00135C73" w:rsidRDefault="00E21C42">
      <w:pPr>
        <w:widowControl w:val="0"/>
        <w:numPr>
          <w:ilvl w:val="0"/>
          <w:numId w:val="5"/>
        </w:numPr>
        <w:autoSpaceDE w:val="0"/>
        <w:autoSpaceDN w:val="0"/>
        <w:adjustRightInd w:val="0"/>
        <w:spacing w:after="0" w:line="240" w:lineRule="auto"/>
        <w:ind w:left="0" w:right="-71" w:firstLine="540"/>
        <w:contextualSpacing/>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Обеспечение исполнения договора</w:t>
      </w:r>
    </w:p>
    <w:p w14:paraId="4E7C3DB6" w14:textId="77777777" w:rsidR="00135C73" w:rsidRDefault="00E21C42">
      <w:pPr>
        <w:spacing w:after="0" w:line="240" w:lineRule="auto"/>
        <w:ind w:right="-71"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7.1.</w:t>
      </w:r>
      <w:r>
        <w:rPr>
          <w:rFonts w:ascii="Times New Roman" w:eastAsia="Times New Roman" w:hAnsi="Times New Roman" w:cs="Times New Roman"/>
          <w:sz w:val="24"/>
          <w:szCs w:val="24"/>
          <w:lang w:eastAsia="ru-RU"/>
        </w:rPr>
        <w:t xml:space="preserve"> Покупателем определены следующие обязательства по Договору, которые должны быть обеспечены:</w:t>
      </w:r>
    </w:p>
    <w:p w14:paraId="0F5844C3" w14:textId="77777777" w:rsidR="00135C73" w:rsidRDefault="00E21C42">
      <w:pPr>
        <w:spacing w:after="0" w:line="240" w:lineRule="auto"/>
        <w:ind w:right="-74"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-обязательство о поставке товара, выполнении работ, оказании услуг в сроки, указанные в Договоре;</w:t>
      </w:r>
    </w:p>
    <w:p w14:paraId="4852B7EB" w14:textId="77777777" w:rsidR="00135C73" w:rsidRDefault="00E21C42">
      <w:pPr>
        <w:spacing w:after="0" w:line="240" w:lineRule="auto"/>
        <w:ind w:right="-71"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28668C5D" w14:textId="77777777" w:rsidR="00135C73" w:rsidRDefault="00E21C42">
      <w:pPr>
        <w:spacing w:after="0" w:line="240" w:lineRule="auto"/>
        <w:ind w:right="-71"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01238509" w14:textId="2544588D" w:rsidR="00135C73" w:rsidRDefault="00E21C42">
      <w:pPr>
        <w:spacing w:after="0" w:line="240" w:lineRule="auto"/>
        <w:ind w:firstLine="540"/>
        <w:jc w:val="both"/>
        <w:rPr>
          <w:rFonts w:ascii="Times New Roman" w:eastAsia="Times New Roman" w:hAnsi="Times New Roman" w:cs="Times New Roman"/>
          <w:bCs/>
          <w:i/>
          <w:iCs/>
          <w:sz w:val="24"/>
          <w:szCs w:val="24"/>
          <w:lang w:eastAsia="ru-RU"/>
        </w:rPr>
      </w:pPr>
      <w:r>
        <w:rPr>
          <w:rFonts w:ascii="Times New Roman" w:eastAsia="Times New Roman" w:hAnsi="Times New Roman" w:cs="Times New Roman"/>
          <w:bCs/>
          <w:sz w:val="24"/>
          <w:szCs w:val="24"/>
          <w:lang w:eastAsia="ru-RU"/>
        </w:rPr>
        <w:t>7.2.</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 xml:space="preserve">Обеспечение исполнения Договора представляется до даты заключения договора и может быть представлено в виде безотзывной банковской гарантии, внесения денежных средств, поручительства аффилированного лица (в случаях, установленных настоящим </w:t>
      </w:r>
      <w:r>
        <w:rPr>
          <w:rFonts w:ascii="Times New Roman" w:eastAsia="Times New Roman" w:hAnsi="Times New Roman" w:cs="Times New Roman"/>
          <w:sz w:val="24"/>
          <w:szCs w:val="24"/>
          <w:lang w:eastAsia="ru-RU"/>
        </w:rPr>
        <w:lastRenderedPageBreak/>
        <w:t xml:space="preserve">разделом), в размере 10% от начальной (максимальной) цены Договора, а именно в сумме </w:t>
      </w:r>
      <w:r w:rsidR="00136AFD">
        <w:rPr>
          <w:rFonts w:ascii="Times New Roman" w:eastAsia="Times New Roman" w:hAnsi="Times New Roman" w:cs="Times New Roman"/>
          <w:bCs/>
          <w:i/>
          <w:iCs/>
          <w:sz w:val="24"/>
          <w:szCs w:val="24"/>
          <w:lang w:eastAsia="ru-RU"/>
        </w:rPr>
        <w:t>___________________</w:t>
      </w:r>
      <w:r>
        <w:rPr>
          <w:rFonts w:ascii="Times New Roman" w:eastAsia="Times New Roman" w:hAnsi="Times New Roman" w:cs="Times New Roman"/>
          <w:bCs/>
          <w:i/>
          <w:iCs/>
          <w:sz w:val="24"/>
          <w:szCs w:val="24"/>
          <w:lang w:eastAsia="ru-RU"/>
        </w:rPr>
        <w:t xml:space="preserve"> (</w:t>
      </w:r>
      <w:r w:rsidR="00136AFD">
        <w:rPr>
          <w:rFonts w:ascii="Times New Roman" w:eastAsia="Times New Roman" w:hAnsi="Times New Roman" w:cs="Times New Roman"/>
          <w:bCs/>
          <w:i/>
          <w:iCs/>
          <w:sz w:val="24"/>
          <w:szCs w:val="24"/>
          <w:lang w:eastAsia="ru-RU"/>
        </w:rPr>
        <w:t>____________________________________</w:t>
      </w:r>
      <w:r>
        <w:rPr>
          <w:rFonts w:ascii="Times New Roman" w:eastAsia="Times New Roman" w:hAnsi="Times New Roman" w:cs="Times New Roman"/>
          <w:bCs/>
          <w:i/>
          <w:iCs/>
          <w:sz w:val="24"/>
          <w:szCs w:val="24"/>
          <w:lang w:eastAsia="ru-RU"/>
        </w:rPr>
        <w:t>) рублей 00 копеек.</w:t>
      </w:r>
    </w:p>
    <w:p w14:paraId="4AB3550E"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безотзывной банковской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банковской гарантией, таким поручительством не менее чем на 30 дней.</w:t>
      </w:r>
    </w:p>
    <w:p w14:paraId="5CD2C90F"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7.3.</w:t>
      </w:r>
      <w:r>
        <w:rPr>
          <w:rFonts w:ascii="Times New Roman" w:eastAsia="Times New Roman" w:hAnsi="Times New Roman" w:cs="Times New Roman"/>
          <w:sz w:val="24"/>
          <w:szCs w:val="24"/>
          <w:lang w:eastAsia="ru-RU"/>
        </w:rPr>
        <w:t xml:space="preserve"> Способ обеспечения исполнения Договора определяется Поставщиком самостоятельно, кроме случаев предоставления поручительства аффилированного лица, предусмотренных настоящим разделом.</w:t>
      </w:r>
    </w:p>
    <w:p w14:paraId="1D783AFD" w14:textId="77777777" w:rsidR="00135C73" w:rsidRDefault="00E21C42">
      <w:pPr>
        <w:spacing w:after="0" w:line="240" w:lineRule="auto"/>
        <w:ind w:right="-71"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7.4.</w:t>
      </w:r>
      <w:r>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банковской гарантии, банковская гарантия должна отвечать следующим требованиям, предъявляемым к условиям принимаемых банковских гарантий:</w:t>
      </w:r>
    </w:p>
    <w:p w14:paraId="287BBD06"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ab/>
        <w:t>Форма банковской гарантии должна быть составлена с учетом требований статей 368—379 Гражданского кодекса РФ и в ней должны быть указаны:</w:t>
      </w:r>
    </w:p>
    <w:p w14:paraId="2E0F631A"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выдачи</w:t>
      </w:r>
    </w:p>
    <w:p w14:paraId="1F59A0B5"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-принципал;</w:t>
      </w:r>
    </w:p>
    <w:p w14:paraId="4C770570"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-бенефициар;</w:t>
      </w:r>
    </w:p>
    <w:p w14:paraId="0D1870AF"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w:t>
      </w:r>
    </w:p>
    <w:p w14:paraId="7DA798A0"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-денежная сумма, подлежащая выплате, или порядок ее определения;</w:t>
      </w:r>
    </w:p>
    <w:p w14:paraId="21973507"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гарантии;</w:t>
      </w:r>
    </w:p>
    <w:p w14:paraId="40DA0D9B"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0848D8C4"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ab/>
        <w:t>Банковская гарантия должна быть безотзывной.</w:t>
      </w:r>
    </w:p>
    <w:p w14:paraId="6DB0886E"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ab/>
        <w:t>В банковской гарантии должно содержаться условие оплаты Гарантом по первому письменному требованию Бенефициара и указан срок для осуществления Гарантом платежа по требованию в случае, если требование платежа является надлежащим.</w:t>
      </w:r>
    </w:p>
    <w:p w14:paraId="286ECAC4"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ab/>
        <w:t xml:space="preserve">В банковской гарантии должна быть указана сумма, подлежащая выплате. </w:t>
      </w:r>
    </w:p>
    <w:p w14:paraId="3D657CC6"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ab/>
        <w:t>В банковской гарантии должен быть указан срок ее действия (дата). Содержащееся в гарантии указание на выплату суммы после истечения срока поставки товара/выполнения работ/оказания услуг не может быть расценено в качестве условия о сроке действия гарантии, и гарантия будет признана недействительной в случае судебного разбирательства.</w:t>
      </w:r>
    </w:p>
    <w:p w14:paraId="79707AEA"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ab/>
        <w:t>В тексте банковской гарантии должна содержаться информация об основном обязательстве, исполнение по которому обеспечивается гарантией (№ и дата Договора, его предмет).</w:t>
      </w:r>
    </w:p>
    <w:p w14:paraId="6B284BAE"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ab/>
        <w:t>В тексте банковской гарантии должно быть указано, что она выдается в обеспечение исполнения обязательств по Договору.</w:t>
      </w:r>
    </w:p>
    <w:p w14:paraId="03EC48FA"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ab/>
        <w:t>При продлении срока действия Договора срок действия банковской гарантии также должен быть продлен на этот же период времени, либо организована выдача новой банковской гарантии на аналогичных условиях (согласно требованиям действующего законодательства, применимого права гарантии и решения Гаранта).</w:t>
      </w:r>
    </w:p>
    <w:p w14:paraId="1AB84E8D"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ab/>
        <w:t>В банковской гарантии должно быть предусмотрено право Бенефициара (Покупателя) на истребование суммы гарантии полностью или частично в случаях, связанных с неисполнением/ненадлежащим исполнением Договора, содержащее прямое и подробное указание на то, какие именно обязательства нарушены Принципалом.</w:t>
      </w:r>
    </w:p>
    <w:p w14:paraId="2BAA45C0" w14:textId="77777777" w:rsidR="00135C73" w:rsidRDefault="00E21C42">
      <w:pPr>
        <w:tabs>
          <w:tab w:val="left" w:pos="851"/>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Pr>
          <w:rFonts w:ascii="Times New Roman" w:eastAsia="Times New Roman" w:hAnsi="Times New Roman" w:cs="Times New Roman"/>
          <w:sz w:val="24"/>
          <w:szCs w:val="24"/>
          <w:lang w:eastAsia="ru-RU"/>
        </w:rPr>
        <w:tab/>
        <w:t>Требование платежа должно быть предъявлено Гаранту до истечения срока действия банковской гарантии. Процедура предъявления требований должна быть четко описана.</w:t>
      </w:r>
    </w:p>
    <w:p w14:paraId="3E429803" w14:textId="77777777" w:rsidR="00135C73" w:rsidRDefault="00E21C42">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В банковской гарантии может содержаться условие об уменьшении или увеличении суммы гарантии при наступлении определенного срока или определенного события и четкий перечень документов, направляемых Гаранту для уменьшения или увеличения Гарантии.</w:t>
      </w:r>
    </w:p>
    <w:p w14:paraId="1BCE8CF3"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ab/>
        <w:t>В банковской гарантии должен быть указан не нуждающийся в толковании и исчерпывающий перечень документов, направляемых Гаранту для предъявления требования платежа вместе с письменным требованием Бенефициара.</w:t>
      </w:r>
    </w:p>
    <w:p w14:paraId="5E02024B"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w:t>
      </w:r>
      <w:r>
        <w:rPr>
          <w:rFonts w:ascii="Times New Roman" w:eastAsia="Times New Roman" w:hAnsi="Times New Roman" w:cs="Times New Roman"/>
          <w:sz w:val="24"/>
          <w:szCs w:val="24"/>
          <w:lang w:eastAsia="ru-RU"/>
        </w:rPr>
        <w:lastRenderedPageBreak/>
        <w:t>состоит нарушение Принципалом обязательств по исполнению Договора, с приложением следующих документов:</w:t>
      </w:r>
    </w:p>
    <w:p w14:paraId="0E1EE40C"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заверенные копии документов, подтверждающих полномочия и подпись лица, подписавшего требование.</w:t>
      </w:r>
    </w:p>
    <w:p w14:paraId="521F49F2"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5649B7D"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ab/>
        <w:t>В банковской гарантии не должно содержаться не документарных условий (без указания документов, подтверждающих соответствующий факт).</w:t>
      </w:r>
    </w:p>
    <w:p w14:paraId="4FADC454"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Pr>
          <w:rFonts w:ascii="Times New Roman" w:eastAsia="Times New Roman" w:hAnsi="Times New Roman" w:cs="Times New Roman"/>
          <w:sz w:val="24"/>
          <w:szCs w:val="24"/>
          <w:lang w:eastAsia="ru-RU"/>
        </w:rPr>
        <w:tab/>
        <w:t>При составлении текста банковской гарантии необходимо учитывать принцип независимости гарантии от условий договора/контракта. В банковской гарантии не должно быть условий или требований, противоречащих вышеизложенному.</w:t>
      </w:r>
    </w:p>
    <w:p w14:paraId="5851B403"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Pr>
          <w:rFonts w:ascii="Times New Roman" w:eastAsia="Times New Roman" w:hAnsi="Times New Roman" w:cs="Times New Roman"/>
          <w:sz w:val="24"/>
          <w:szCs w:val="24"/>
          <w:lang w:eastAsia="ru-RU"/>
        </w:rPr>
        <w:tab/>
        <w:t xml:space="preserve">Банковская гарантия должна быть выдана банком, согласованным и одобренным Бенефициаром до выдачи гарантии. </w:t>
      </w:r>
    </w:p>
    <w:p w14:paraId="5173CDB3"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r>
        <w:rPr>
          <w:rFonts w:ascii="Times New Roman" w:eastAsia="Times New Roman" w:hAnsi="Times New Roman" w:cs="Times New Roman"/>
          <w:sz w:val="24"/>
          <w:szCs w:val="24"/>
          <w:lang w:eastAsia="ru-RU"/>
        </w:rPr>
        <w:tab/>
        <w:t>В банковской гарантии должно быть указано, что обязательство Гаранта перед Бенефициаром ограничено уплатой суммы, на которую выдана гарантия.</w:t>
      </w:r>
    </w:p>
    <w:p w14:paraId="62A73A78"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Pr>
          <w:rFonts w:ascii="Times New Roman" w:eastAsia="Times New Roman" w:hAnsi="Times New Roman" w:cs="Times New Roman"/>
          <w:sz w:val="24"/>
          <w:szCs w:val="24"/>
          <w:lang w:eastAsia="ru-RU"/>
        </w:rPr>
        <w:tab/>
        <w:t>В банковской гарантии должно быть указано,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447B03C1"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ab/>
        <w:t>Банковская гарантия не может быть передана третьему лицу.</w:t>
      </w:r>
    </w:p>
    <w:p w14:paraId="3E4BEE1C"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Pr>
          <w:rFonts w:ascii="Times New Roman" w:eastAsia="Times New Roman" w:hAnsi="Times New Roman" w:cs="Times New Roman"/>
          <w:sz w:val="24"/>
          <w:szCs w:val="24"/>
          <w:lang w:eastAsia="ru-RU"/>
        </w:rPr>
        <w:tab/>
        <w:t>В банковской гарантии должна быть указана сторона, ответственная за оплату тех или иных расходов, связанных с выдачей или исполнением требований по гарантии.</w:t>
      </w:r>
    </w:p>
    <w:p w14:paraId="01FA90B3" w14:textId="77777777" w:rsidR="00135C73" w:rsidRDefault="00E21C42">
      <w:pPr>
        <w:tabs>
          <w:tab w:val="left" w:pos="851"/>
          <w:tab w:val="left" w:pos="993"/>
          <w:tab w:val="left" w:pos="1276"/>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Pr>
          <w:rFonts w:ascii="Times New Roman" w:eastAsia="Times New Roman" w:hAnsi="Times New Roman" w:cs="Times New Roman"/>
          <w:sz w:val="24"/>
          <w:szCs w:val="24"/>
          <w:lang w:eastAsia="ru-RU"/>
        </w:rPr>
        <w:tab/>
        <w:t>В условиях банковской гарантии должно быть указано применимое право.</w:t>
      </w:r>
    </w:p>
    <w:p w14:paraId="048DE56B" w14:textId="77777777" w:rsidR="00135C73" w:rsidRDefault="00E21C4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7.5.</w:t>
      </w:r>
      <w:r>
        <w:rPr>
          <w:rFonts w:ascii="Times New Roman" w:eastAsia="Times New Roman" w:hAnsi="Times New Roman" w:cs="Times New Roman"/>
          <w:sz w:val="24"/>
          <w:szCs w:val="24"/>
          <w:lang w:eastAsia="ru-RU"/>
        </w:rPr>
        <w:t xml:space="preserve"> В случае отзыва в соответствии с </w:t>
      </w:r>
      <w:hyperlink r:id="rId7" w:history="1">
        <w:r>
          <w:rPr>
            <w:rFonts w:ascii="Times New Roman" w:eastAsia="Times New Roman" w:hAnsi="Times New Roman" w:cs="Times New Roman"/>
            <w:sz w:val="24"/>
            <w:szCs w:val="24"/>
            <w:lang w:eastAsia="ru-RU"/>
          </w:rPr>
          <w:t>законодательством</w:t>
        </w:r>
      </w:hyperlink>
      <w:r>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Договора, лицензии на осуществление банковских операций Поставщик обязуется предоставить новое обеспечение исполнения Договора не позднее 30 (тридцати) календарных дней со дня уведомления Покупателем Поставщика о необходимости предоставить соответствующее обеспечение. </w:t>
      </w:r>
    </w:p>
    <w:p w14:paraId="52A6EACD" w14:textId="77777777" w:rsidR="00135C73" w:rsidRDefault="00E21C4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7.6.</w:t>
      </w:r>
      <w:r>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Pr>
          <w:rFonts w:ascii="Times New Roman" w:eastAsia="Times New Roman" w:hAnsi="Times New Roman" w:cs="Times New Roman"/>
          <w:b/>
          <w:bCs/>
          <w:i/>
          <w:iCs/>
          <w:sz w:val="24"/>
          <w:szCs w:val="24"/>
          <w:lang w:eastAsia="ru-RU"/>
        </w:rPr>
        <w:t>.</w:t>
      </w:r>
    </w:p>
    <w:p w14:paraId="688A9C64" w14:textId="77777777" w:rsidR="00135C73" w:rsidRDefault="00E21C42">
      <w:pPr>
        <w:tabs>
          <w:tab w:val="left" w:pos="1276"/>
        </w:tabs>
        <w:autoSpaceDE w:val="0"/>
        <w:autoSpaceDN w:val="0"/>
        <w:adjustRightInd w:val="0"/>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7.7.</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 xml:space="preserve">Поручительство аффилированного с Поставщиком лица может быть предоставлено в качестве обеспечения исполнения договора только в случае, если в отношении Поставщика </w:t>
      </w:r>
      <w:r>
        <w:rPr>
          <w:rFonts w:ascii="Times New Roman" w:eastAsia="Times New Roman" w:hAnsi="Times New Roman" w:cs="Times New Roman"/>
          <w:color w:val="000000"/>
          <w:sz w:val="24"/>
          <w:szCs w:val="24"/>
          <w:lang w:eastAsia="ru-RU"/>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Pr>
          <w:rFonts w:ascii="Times New Roman" w:eastAsia="Times New Roman" w:hAnsi="Times New Roman" w:cs="Times New Roman"/>
          <w:sz w:val="24"/>
          <w:szCs w:val="24"/>
          <w:lang w:eastAsia="ru-RU"/>
        </w:rPr>
        <w:t xml:space="preserve">Поставщика </w:t>
      </w:r>
      <w:r>
        <w:rPr>
          <w:rFonts w:ascii="Times New Roman" w:eastAsia="Times New Roman" w:hAnsi="Times New Roman" w:cs="Times New Roman"/>
          <w:color w:val="000000"/>
          <w:sz w:val="24"/>
          <w:szCs w:val="24"/>
          <w:lang w:eastAsia="ru-RU"/>
        </w:rPr>
        <w:t>иностранными государствами введены ограничительные меры, при этом такое аффилированное лицо должно:</w:t>
      </w:r>
    </w:p>
    <w:p w14:paraId="289EA8C2" w14:textId="77777777" w:rsidR="00135C73" w:rsidRDefault="00E21C42">
      <w:pPr>
        <w:tabs>
          <w:tab w:val="left" w:pos="1134"/>
          <w:tab w:val="left" w:pos="1276"/>
        </w:tabs>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Pr>
          <w:rFonts w:ascii="Times New Roman" w:eastAsia="Times New Roman" w:hAnsi="Times New Roman" w:cs="Times New Roman"/>
          <w:color w:val="000000"/>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69BCDAB0" w14:textId="77777777" w:rsidR="00135C73" w:rsidRDefault="00E21C42">
      <w:pPr>
        <w:tabs>
          <w:tab w:val="left" w:pos="1134"/>
          <w:tab w:val="left" w:pos="1276"/>
        </w:tabs>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w:t>
      </w:r>
      <w:r>
        <w:rPr>
          <w:rFonts w:ascii="Times New Roman" w:eastAsia="Times New Roman" w:hAnsi="Times New Roman" w:cs="Times New Roman"/>
          <w:color w:val="000000"/>
          <w:sz w:val="24"/>
          <w:szCs w:val="24"/>
          <w:lang w:eastAsia="ru-RU"/>
        </w:rPr>
        <w:tab/>
        <w:t>представить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0D1E8555" w14:textId="77777777" w:rsidR="00135C73" w:rsidRDefault="00E21C42">
      <w:pPr>
        <w:tabs>
          <w:tab w:val="left" w:pos="1134"/>
          <w:tab w:val="left" w:pos="1276"/>
        </w:tabs>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ab/>
        <w:t>принять обязательство письменно извещать Покупателя в течение 3-х рабочих дней со дня наступления следующих событий:</w:t>
      </w:r>
    </w:p>
    <w:p w14:paraId="66EDB6DD" w14:textId="77777777" w:rsidR="00135C73" w:rsidRDefault="00E21C42">
      <w:pPr>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en-US" w:eastAsia="ru-RU"/>
        </w:rPr>
        <w:t> </w:t>
      </w:r>
      <w:r>
        <w:rPr>
          <w:rFonts w:ascii="Times New Roman" w:eastAsia="Times New Roman" w:hAnsi="Times New Roman" w:cs="Times New Roman"/>
          <w:color w:val="000000"/>
          <w:sz w:val="24"/>
          <w:szCs w:val="24"/>
          <w:lang w:eastAsia="ru-RU"/>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88D23D6" w14:textId="77777777" w:rsidR="00135C73" w:rsidRDefault="00E21C42">
      <w:pPr>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9A4A3A1" w14:textId="77777777" w:rsidR="00135C73" w:rsidRDefault="00E21C42">
      <w:pPr>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C263DFD" w14:textId="77777777" w:rsidR="00135C73" w:rsidRDefault="00E21C42">
      <w:pPr>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принятие решения о реорганизации или ликвидации аффилированного лица;</w:t>
      </w:r>
    </w:p>
    <w:p w14:paraId="1224FF56" w14:textId="77777777" w:rsidR="00135C73" w:rsidRDefault="00E21C42">
      <w:pPr>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принятие судом к производству заявления о признании аффилированного лица несостоятельным (банкротом).</w:t>
      </w:r>
    </w:p>
    <w:p w14:paraId="3064336D" w14:textId="77777777" w:rsidR="00135C73" w:rsidRDefault="00E21C42">
      <w:pPr>
        <w:spacing w:after="0" w:line="240" w:lineRule="auto"/>
        <w:ind w:firstLine="54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F15A462" w14:textId="77777777" w:rsidR="00135C73" w:rsidRDefault="00E21C4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7.8.</w:t>
      </w:r>
      <w:r>
        <w:rPr>
          <w:rFonts w:ascii="Times New Roman" w:eastAsia="Times New Roman" w:hAnsi="Times New Roman" w:cs="Times New Roman"/>
          <w:sz w:val="24"/>
          <w:szCs w:val="24"/>
          <w:lang w:eastAsia="ru-RU"/>
        </w:rPr>
        <w:t xml:space="preserve"> В ходе исполнения Договора Поставщик вправе изменить способ обеспечения исполнения Договора и (или) предоставить Покупателю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4C4FF787" w14:textId="77777777" w:rsidR="00135C73" w:rsidRDefault="00E21C42">
      <w:pPr>
        <w:spacing w:after="0" w:line="240" w:lineRule="auto"/>
        <w:ind w:right="-71"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7.9.</w:t>
      </w:r>
      <w:r>
        <w:rPr>
          <w:rFonts w:ascii="Times New Roman" w:eastAsia="Times New Roman" w:hAnsi="Times New Roman" w:cs="Times New Roman"/>
          <w:sz w:val="24"/>
          <w:szCs w:val="24"/>
          <w:lang w:eastAsia="ru-RU"/>
        </w:rPr>
        <w:t xml:space="preserve"> Уменьшение размера обеспечения исполнения Договора осуществляется при условии отсутствия неисполненных Поставщиком требований об уплате неустоек (штрафов, пеней), предъявленных Покупателем,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2D7CB2A" w14:textId="77777777" w:rsidR="00135C73" w:rsidRDefault="00E21C4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7.10.</w:t>
      </w:r>
      <w:r>
        <w:rPr>
          <w:rFonts w:ascii="Times New Roman" w:eastAsia="Times New Roman" w:hAnsi="Times New Roman" w:cs="Times New Roman"/>
          <w:sz w:val="24"/>
          <w:szCs w:val="24"/>
          <w:lang w:eastAsia="ru-RU"/>
        </w:rPr>
        <w:t xml:space="preserve"> В случае предоставления в качестве обеспечения исполнения Договора денежных средств, такие денежные средства должны быть внесены на счет Покупателя, указанный в Договоре.</w:t>
      </w:r>
    </w:p>
    <w:p w14:paraId="1B99CAEC" w14:textId="77777777" w:rsidR="00135C73" w:rsidRDefault="00E21C42">
      <w:pPr>
        <w:tabs>
          <w:tab w:val="left" w:pos="993"/>
          <w:tab w:val="left" w:pos="1276"/>
        </w:tabs>
        <w:spacing w:after="0" w:line="240" w:lineRule="auto"/>
        <w:ind w:right="-71"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7.11.</w:t>
      </w:r>
      <w:r>
        <w:rPr>
          <w:rFonts w:ascii="Times New Roman" w:eastAsia="Times New Roman" w:hAnsi="Times New Roman" w:cs="Times New Roman"/>
          <w:b/>
          <w:sz w:val="24"/>
          <w:szCs w:val="24"/>
          <w:lang w:eastAsia="ru-RU"/>
        </w:rPr>
        <w:t> </w:t>
      </w:r>
      <w:r>
        <w:rPr>
          <w:rFonts w:ascii="Times New Roman" w:eastAsia="Times New Roman" w:hAnsi="Times New Roman" w:cs="Times New Roman"/>
          <w:sz w:val="24"/>
          <w:szCs w:val="24"/>
          <w:lang w:eastAsia="ru-RU"/>
        </w:rPr>
        <w:t>Срок возврата Покупателем Поставщику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 обязательств, предусмотренных Договором. Денежные средства возвращаются на банковский счет Поставщика.</w:t>
      </w:r>
    </w:p>
    <w:p w14:paraId="760A9034" w14:textId="77777777" w:rsidR="00135C73" w:rsidRDefault="00E21C42">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7.12.</w:t>
      </w:r>
      <w:r>
        <w:rPr>
          <w:rFonts w:ascii="Times New Roman" w:eastAsia="Times New Roman" w:hAnsi="Times New Roman" w:cs="Times New Roman"/>
          <w:sz w:val="24"/>
          <w:szCs w:val="24"/>
          <w:lang w:eastAsia="ru-RU"/>
        </w:rPr>
        <w:t xml:space="preserve">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Покупателем, по заявлению Поставщика денежные средства в сумме, на которую уменьшен размер обеспечения исполнения Договора, возвращаются Покупателем в течение 30 (тридцати) рабочих дней с даты исполнения Поставщиком обязательств, предусмотренных Договором, на сумму которых уменьшается размер обеспечения и направления соответствующего заявления Покупателю. Денежные средства возвращаются на банковский счет Поставщика.</w:t>
      </w:r>
    </w:p>
    <w:p w14:paraId="0E4B1E3E" w14:textId="77777777" w:rsidR="00135C73" w:rsidRDefault="00E21C42">
      <w:pPr>
        <w:spacing w:after="0" w:line="240" w:lineRule="auto"/>
        <w:ind w:right="-71"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7.13</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Обязательства Покупателя по возврату денежных средств в счет обеспечения исполнения Договора считаются исполненными с момента списания денежных средств со счета Покупателя.</w:t>
      </w:r>
    </w:p>
    <w:p w14:paraId="72D3F408" w14:textId="77777777" w:rsidR="00135C73" w:rsidRDefault="00E21C42">
      <w:pPr>
        <w:widowControl w:val="0"/>
        <w:autoSpaceDE w:val="0"/>
        <w:autoSpaceDN w:val="0"/>
        <w:adjustRightInd w:val="0"/>
        <w:spacing w:after="0" w:line="240" w:lineRule="auto"/>
        <w:ind w:firstLine="540"/>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Cs/>
          <w:sz w:val="24"/>
          <w:szCs w:val="24"/>
          <w:lang w:eastAsia="ru-RU"/>
        </w:rPr>
        <w:t>7.14.</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 xml:space="preserve">Денежные средства, внесенные Поставщиком в качестве обеспечения исполнения Договора, Поставщику не возвращаются в случае неисполнения, ненадлежащего исполнения Поставщиком обязательств, указанных в пункте </w:t>
      </w:r>
      <w:r>
        <w:rPr>
          <w:rFonts w:ascii="Times New Roman" w:eastAsia="Times New Roman" w:hAnsi="Times New Roman" w:cs="Times New Roman"/>
          <w:iCs/>
          <w:sz w:val="24"/>
          <w:szCs w:val="24"/>
          <w:lang w:eastAsia="ru-RU"/>
        </w:rPr>
        <w:t>7.1.</w:t>
      </w:r>
    </w:p>
    <w:p w14:paraId="4845C9FF" w14:textId="77777777" w:rsidR="00135C73" w:rsidRDefault="00135C73">
      <w:pPr>
        <w:widowControl w:val="0"/>
        <w:autoSpaceDE w:val="0"/>
        <w:autoSpaceDN w:val="0"/>
        <w:adjustRightInd w:val="0"/>
        <w:spacing w:after="0" w:line="240" w:lineRule="auto"/>
        <w:ind w:firstLine="540"/>
        <w:jc w:val="both"/>
        <w:rPr>
          <w:rFonts w:ascii="Times New Roman" w:eastAsia="Times New Roman" w:hAnsi="Times New Roman" w:cs="Times New Roman"/>
          <w:b/>
          <w:bCs/>
          <w:iCs/>
          <w:sz w:val="24"/>
          <w:szCs w:val="24"/>
          <w:lang w:eastAsia="ru-RU"/>
        </w:rPr>
      </w:pPr>
    </w:p>
    <w:p w14:paraId="3863157A" w14:textId="77777777" w:rsidR="00135C73" w:rsidRDefault="00E21C42">
      <w:pPr>
        <w:widowControl w:val="0"/>
        <w:numPr>
          <w:ilvl w:val="0"/>
          <w:numId w:val="5"/>
        </w:numPr>
        <w:autoSpaceDE w:val="0"/>
        <w:autoSpaceDN w:val="0"/>
        <w:adjustRightInd w:val="0"/>
        <w:spacing w:after="0" w:line="240" w:lineRule="auto"/>
        <w:ind w:left="0" w:firstLine="540"/>
        <w:contextualSpacing/>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sz w:val="24"/>
          <w:szCs w:val="24"/>
          <w:lang w:eastAsia="ru-RU"/>
        </w:rPr>
        <w:t>Заверения об обстоятельствах</w:t>
      </w:r>
    </w:p>
    <w:p w14:paraId="4C3BBAFE"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8.1.</w:t>
      </w:r>
      <w:r>
        <w:rPr>
          <w:rFonts w:ascii="Times New Roman" w:eastAsia="Times New Roman" w:hAnsi="Times New Roman" w:cs="Times New Roman"/>
          <w:sz w:val="24"/>
          <w:szCs w:val="24"/>
          <w:lang w:eastAsia="ru-RU"/>
        </w:rPr>
        <w:t xml:space="preserve">  Контрагент заверяет Общество, что на момент заключения Договора и в течение всего времени его действия:</w:t>
      </w:r>
    </w:p>
    <w:p w14:paraId="2A817BAA"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a) работники и иные физические лица, привлекаемые Контрагентом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4471F6FC"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 заключение и исполнение настоящего Договора не противоречит и не представляет собой нарушения какого-либо иного обязательства Контрагента, проистекающего из какой-либо сделки или иного основания;</w:t>
      </w:r>
    </w:p>
    <w:p w14:paraId="631CED4C"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c) Контрагент является платежеспособным и состоятельным. Термины «платежеспособный и состоятельный» для целей настоящей Статьи означает: </w:t>
      </w:r>
    </w:p>
    <w:p w14:paraId="67C86EF3"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что чистые активы Контрагента составляют положительную величину, превышающую размер его уставного капитала; </w:t>
      </w:r>
    </w:p>
    <w:p w14:paraId="0F55412A"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Контрагент способен надлежащим образом исполнять свои обязательства по мере того, как такие обязательства становятся обязательными к исполнению; </w:t>
      </w:r>
    </w:p>
    <w:p w14:paraId="54B1966A"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3) Контрагент не имеет намерения принимать на себя обязательства, исполнение которых он не мог бы осуществить надлежащим образом; </w:t>
      </w:r>
    </w:p>
    <w:p w14:paraId="3BE43627"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в отношении Контрагента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3CFE413F"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Контрагент не располагает сведениями о факте подачи кредитором или намерении кредитора подать в отношении Контрагента заявление о признании его банкротом;</w:t>
      </w:r>
    </w:p>
    <w:p w14:paraId="0119E7E1"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d)Контрагент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59E15BFB"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 Контрагент, а также привлекаемые в целях исполнения настоящего договора соисполнители / субподрядчики являются добросовестными налогоплательщиками.</w:t>
      </w:r>
    </w:p>
    <w:p w14:paraId="3592A3B2"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f) Контрагент,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559EBE1A"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g) в отношении каждого привлекаемого Контрагентом соисполнителя / субподрядчика Контрагент запросит и изучит информацию и документы (аналогичные информации и документам, запрошенным Обществом у Контрагента),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45EFCE80"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h) Контрагент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1BD1E349"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8.2.</w:t>
      </w:r>
      <w:r>
        <w:rPr>
          <w:rFonts w:ascii="Times New Roman" w:eastAsia="Times New Roman" w:hAnsi="Times New Roman" w:cs="Times New Roman"/>
          <w:sz w:val="24"/>
          <w:szCs w:val="24"/>
          <w:lang w:eastAsia="ru-RU"/>
        </w:rPr>
        <w:t xml:space="preserve">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5E0938BE" w14:textId="77777777" w:rsidR="00135C73" w:rsidRDefault="00E21C42">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22D2A6F8" w14:textId="77777777" w:rsidR="00135C73" w:rsidRDefault="00E21C42">
      <w:pPr>
        <w:widowControl w:val="0"/>
        <w:shd w:val="clear" w:color="auto" w:fill="FFFFFF"/>
        <w:tabs>
          <w:tab w:val="left"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b) составляют сведения, на которые полагаются Общество при заключении и исполнении настоящего Договора.</w:t>
      </w:r>
    </w:p>
    <w:p w14:paraId="065C38B0" w14:textId="77777777" w:rsidR="00135C73" w:rsidRDefault="00135C73">
      <w:pPr>
        <w:widowControl w:val="0"/>
        <w:shd w:val="clear" w:color="auto" w:fill="FFFFFF"/>
        <w:tabs>
          <w:tab w:val="left" w:pos="1080"/>
        </w:tabs>
        <w:autoSpaceDE w:val="0"/>
        <w:autoSpaceDN w:val="0"/>
        <w:spacing w:after="0" w:line="240" w:lineRule="auto"/>
        <w:ind w:firstLine="540"/>
        <w:rPr>
          <w:rFonts w:ascii="Times New Roman" w:hAnsi="Times New Roman" w:cs="Times New Roman"/>
          <w:b/>
          <w:bCs/>
          <w:color w:val="000000"/>
          <w:sz w:val="24"/>
          <w:szCs w:val="24"/>
        </w:rPr>
      </w:pPr>
    </w:p>
    <w:p w14:paraId="1AF75B15" w14:textId="77777777" w:rsidR="00135C73" w:rsidRDefault="00E21C42">
      <w:pPr>
        <w:widowControl w:val="0"/>
        <w:numPr>
          <w:ilvl w:val="0"/>
          <w:numId w:val="5"/>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Основания расторжения Договора</w:t>
      </w:r>
    </w:p>
    <w:p w14:paraId="1E6DEF60" w14:textId="77777777" w:rsidR="00135C73" w:rsidRDefault="00E21C42">
      <w:pPr>
        <w:widowControl w:val="0"/>
        <w:numPr>
          <w:ilvl w:val="1"/>
          <w:numId w:val="5"/>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Настоящий Договор может быть расторгнут по соглашению Сторон, по решению суда, в случае одностороннего отказа одной из Сторон от исполнения Договора в соответствии с законодательством РФ.</w:t>
      </w:r>
    </w:p>
    <w:p w14:paraId="7A84F8EF" w14:textId="77777777" w:rsidR="00135C73" w:rsidRDefault="00E21C42">
      <w:pPr>
        <w:widowControl w:val="0"/>
        <w:numPr>
          <w:ilvl w:val="1"/>
          <w:numId w:val="5"/>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5A4ED877" w14:textId="77777777" w:rsidR="00135C73" w:rsidRDefault="00E21C42">
      <w:pPr>
        <w:pStyle w:val="aff1"/>
        <w:numPr>
          <w:ilvl w:val="2"/>
          <w:numId w:val="5"/>
        </w:numPr>
        <w:shd w:val="clear" w:color="auto" w:fill="FFFFFF"/>
        <w:tabs>
          <w:tab w:val="clear" w:pos="2160"/>
          <w:tab w:val="left" w:pos="567"/>
          <w:tab w:val="left" w:pos="1134"/>
        </w:tabs>
        <w:ind w:left="0" w:firstLine="567"/>
        <w:jc w:val="both"/>
      </w:pPr>
      <w:r>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1DD33FF3" w14:textId="77777777" w:rsidR="00135C73" w:rsidRDefault="00E21C42">
      <w:pPr>
        <w:pStyle w:val="aff1"/>
        <w:numPr>
          <w:ilvl w:val="2"/>
          <w:numId w:val="5"/>
        </w:numPr>
        <w:shd w:val="clear" w:color="auto" w:fill="FFFFFF"/>
        <w:tabs>
          <w:tab w:val="clear" w:pos="2160"/>
          <w:tab w:val="left" w:pos="567"/>
          <w:tab w:val="left" w:pos="1134"/>
        </w:tabs>
        <w:ind w:left="0" w:firstLine="567"/>
        <w:jc w:val="both"/>
      </w:pPr>
      <w:r>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4C490446" w14:textId="77777777" w:rsidR="00135C73" w:rsidRDefault="00E21C42">
      <w:pPr>
        <w:pStyle w:val="aff1"/>
        <w:numPr>
          <w:ilvl w:val="2"/>
          <w:numId w:val="5"/>
        </w:numPr>
        <w:shd w:val="clear" w:color="auto" w:fill="FFFFFF"/>
        <w:tabs>
          <w:tab w:val="clear" w:pos="2160"/>
          <w:tab w:val="left" w:pos="567"/>
          <w:tab w:val="left" w:pos="1134"/>
        </w:tabs>
        <w:ind w:left="0" w:firstLine="567"/>
        <w:jc w:val="both"/>
      </w:pPr>
      <w:r>
        <w:t>Однократного нарушения Поставщиком условий настоящего Договора.</w:t>
      </w:r>
    </w:p>
    <w:p w14:paraId="2835D7B5" w14:textId="77777777" w:rsidR="00135C73" w:rsidRDefault="00E21C42">
      <w:pPr>
        <w:pStyle w:val="aff1"/>
        <w:numPr>
          <w:ilvl w:val="2"/>
          <w:numId w:val="5"/>
        </w:numPr>
        <w:shd w:val="clear" w:color="auto" w:fill="FFFFFF"/>
        <w:tabs>
          <w:tab w:val="clear" w:pos="2160"/>
          <w:tab w:val="left" w:pos="567"/>
          <w:tab w:val="left" w:pos="1134"/>
        </w:tabs>
        <w:ind w:left="0" w:firstLine="567"/>
        <w:jc w:val="both"/>
      </w:pPr>
      <w:r>
        <w:t>В иных случаях ненадлежащего исполнения обязательств Поставщиком.</w:t>
      </w:r>
    </w:p>
    <w:p w14:paraId="34A11245" w14:textId="77777777" w:rsidR="00135C73" w:rsidRDefault="00E21C42">
      <w:pPr>
        <w:widowControl w:val="0"/>
        <w:numPr>
          <w:ilvl w:val="1"/>
          <w:numId w:val="5"/>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2246C0E7" w14:textId="77777777" w:rsidR="00135C73" w:rsidRDefault="00E21C42">
      <w:pPr>
        <w:widowControl w:val="0"/>
        <w:numPr>
          <w:ilvl w:val="1"/>
          <w:numId w:val="5"/>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w:t>
      </w:r>
      <w:r>
        <w:rPr>
          <w:rFonts w:ascii="Times New Roman" w:hAnsi="Times New Roman" w:cs="Times New Roman"/>
          <w:sz w:val="24"/>
          <w:szCs w:val="24"/>
        </w:rPr>
        <w:lastRenderedPageBreak/>
        <w:t>соответствующем уведомлении или не предусмотрен настоящим Договором.</w:t>
      </w:r>
    </w:p>
    <w:p w14:paraId="0F631D9C" w14:textId="77777777" w:rsidR="00135C73" w:rsidRDefault="00E21C42">
      <w:pPr>
        <w:widowControl w:val="0"/>
        <w:numPr>
          <w:ilvl w:val="1"/>
          <w:numId w:val="5"/>
        </w:numPr>
        <w:shd w:val="clear" w:color="auto" w:fill="FFFFFF"/>
        <w:tabs>
          <w:tab w:val="left" w:pos="540"/>
          <w:tab w:val="left" w:pos="1080"/>
        </w:tabs>
        <w:autoSpaceDE w:val="0"/>
        <w:autoSpaceDN w:val="0"/>
        <w:spacing w:after="0" w:line="240" w:lineRule="auto"/>
        <w:ind w:left="0" w:firstLine="540"/>
        <w:jc w:val="both"/>
        <w:rPr>
          <w:rFonts w:ascii="Times New Roman" w:hAnsi="Times New Roman" w:cs="Times New Roman"/>
          <w:sz w:val="24"/>
          <w:szCs w:val="24"/>
        </w:rPr>
      </w:pPr>
      <w:r>
        <w:rPr>
          <w:rFonts w:ascii="Times New Roman" w:hAnsi="Times New Roman" w:cs="Times New Roman"/>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6873AC48" w14:textId="77777777" w:rsidR="00135C73" w:rsidRDefault="00135C73">
      <w:pPr>
        <w:widowControl w:val="0"/>
        <w:shd w:val="clear" w:color="auto" w:fill="FFFFFF"/>
        <w:tabs>
          <w:tab w:val="left" w:pos="540"/>
          <w:tab w:val="left" w:pos="1080"/>
        </w:tabs>
        <w:autoSpaceDE w:val="0"/>
        <w:autoSpaceDN w:val="0"/>
        <w:spacing w:after="0" w:line="240" w:lineRule="auto"/>
        <w:jc w:val="both"/>
        <w:rPr>
          <w:rFonts w:ascii="Times New Roman" w:hAnsi="Times New Roman" w:cs="Times New Roman"/>
          <w:sz w:val="24"/>
          <w:szCs w:val="24"/>
        </w:rPr>
      </w:pPr>
    </w:p>
    <w:p w14:paraId="38A5325A" w14:textId="77777777" w:rsidR="00135C73" w:rsidRDefault="00E21C42">
      <w:pPr>
        <w:pStyle w:val="aff1"/>
        <w:widowControl w:val="0"/>
        <w:numPr>
          <w:ilvl w:val="0"/>
          <w:numId w:val="5"/>
        </w:numPr>
        <w:shd w:val="clear" w:color="auto" w:fill="FFFFFF"/>
        <w:suppressAutoHyphens/>
        <w:autoSpaceDE w:val="0"/>
        <w:autoSpaceDN w:val="0"/>
        <w:adjustRightInd w:val="0"/>
        <w:jc w:val="center"/>
        <w:rPr>
          <w:b/>
          <w:bCs/>
          <w:sz w:val="22"/>
          <w:szCs w:val="22"/>
        </w:rPr>
      </w:pPr>
      <w:r>
        <w:rPr>
          <w:b/>
        </w:rPr>
        <w:t>Антикоррупционная оговорка</w:t>
      </w:r>
    </w:p>
    <w:p w14:paraId="34898BA0" w14:textId="77777777" w:rsidR="00135C73" w:rsidRDefault="00E21C42">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10.1.</w:t>
      </w:r>
      <w:r>
        <w:rPr>
          <w:rFonts w:ascii="Times New Roman" w:hAnsi="Times New Roman" w:cs="Times New Roman"/>
          <w:sz w:val="24"/>
          <w:szCs w:val="24"/>
        </w:rPr>
        <w:tab/>
        <w:t>Поставщику известно о том, что Покупатель ведет антикоррупционную политику и развивает не допускающую коррупционных проявлений культуру.</w:t>
      </w:r>
    </w:p>
    <w:p w14:paraId="1BBE464E" w14:textId="77777777" w:rsidR="00135C73" w:rsidRDefault="00E21C42">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D9BD542" w14:textId="77777777" w:rsidR="00135C73" w:rsidRDefault="00E21C42">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E51244A" w14:textId="77777777" w:rsidR="00135C73" w:rsidRDefault="00E21C42">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cтороны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59E9E028" w14:textId="77777777" w:rsidR="00135C73" w:rsidRDefault="00E21C42">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C493DFD" w14:textId="7D4E36EF" w:rsidR="00135C73" w:rsidRDefault="00E21C42">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10.2.</w:t>
      </w:r>
      <w:r>
        <w:rPr>
          <w:rFonts w:ascii="Times New Roman" w:hAnsi="Times New Roman" w:cs="Times New Roman"/>
          <w:sz w:val="24"/>
          <w:szCs w:val="24"/>
        </w:rPr>
        <w:tab/>
        <w:t>В случае нарушения одной Стороной обязательств воздерживаться от запрещенных в пункте 10.1 настоящего Договора действий и/или неполучения другой Стороной в установленный пунктом 10.1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10.2,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C9E6822" w14:textId="240DBD31" w:rsidR="00523E72" w:rsidRDefault="00523E72">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p>
    <w:p w14:paraId="5543DAAD" w14:textId="77777777" w:rsidR="00857D66" w:rsidRPr="006A674E" w:rsidRDefault="00857D66" w:rsidP="00857D66">
      <w:pPr>
        <w:widowControl w:val="0"/>
        <w:numPr>
          <w:ilvl w:val="0"/>
          <w:numId w:val="5"/>
        </w:numPr>
        <w:tabs>
          <w:tab w:val="num" w:pos="360"/>
        </w:tabs>
        <w:autoSpaceDE w:val="0"/>
        <w:autoSpaceDN w:val="0"/>
        <w:adjustRightInd w:val="0"/>
        <w:spacing w:after="0" w:line="240" w:lineRule="auto"/>
        <w:ind w:left="0" w:firstLine="540"/>
        <w:contextualSpacing/>
        <w:jc w:val="center"/>
        <w:rPr>
          <w:rFonts w:ascii="Times New Roman" w:eastAsia="Times New Roman" w:hAnsi="Times New Roman" w:cs="Times New Roman"/>
          <w:b/>
          <w:bCs/>
          <w:iCs/>
          <w:sz w:val="24"/>
          <w:szCs w:val="24"/>
          <w:lang w:eastAsia="ru-RU"/>
        </w:rPr>
      </w:pPr>
      <w:r w:rsidRPr="006A674E">
        <w:rPr>
          <w:rFonts w:ascii="Times New Roman" w:eastAsia="Times New Roman" w:hAnsi="Times New Roman" w:cs="Times New Roman"/>
          <w:b/>
          <w:sz w:val="24"/>
          <w:szCs w:val="24"/>
          <w:lang w:eastAsia="ru-RU"/>
        </w:rPr>
        <w:t>Заверения об обстоятельствах</w:t>
      </w:r>
    </w:p>
    <w:p w14:paraId="2728FCCF" w14:textId="120DDFDC" w:rsidR="00857D66" w:rsidRPr="006A674E" w:rsidRDefault="00ED2B78" w:rsidP="00857D66">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00857D66" w:rsidRPr="006A674E">
        <w:rPr>
          <w:rFonts w:ascii="Times New Roman" w:eastAsia="Times New Roman" w:hAnsi="Times New Roman" w:cs="Times New Roman"/>
          <w:bCs/>
          <w:sz w:val="24"/>
          <w:szCs w:val="24"/>
          <w:lang w:eastAsia="ru-RU"/>
        </w:rPr>
        <w:t>1.</w:t>
      </w:r>
      <w:r w:rsidR="00857D66" w:rsidRPr="006A674E">
        <w:rPr>
          <w:rFonts w:ascii="Times New Roman" w:eastAsia="Times New Roman" w:hAnsi="Times New Roman" w:cs="Times New Roman"/>
          <w:sz w:val="24"/>
          <w:szCs w:val="24"/>
          <w:lang w:eastAsia="ru-RU"/>
        </w:rPr>
        <w:t xml:space="preserve">  Контрагент заверяет Общество, что на момент заключения Договора и в течение всего времени его действия:</w:t>
      </w:r>
    </w:p>
    <w:p w14:paraId="6A77627F"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lastRenderedPageBreak/>
        <w:t xml:space="preserve">a) работники и иные физические лица, привлекаемые Контрагентом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14:paraId="010A7F0D"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b) заключение и исполнение настоящего Договора не противоречит и не представляет собой нарушения какого-либо иного обязательства Контрагента, проистекающего из какой-либо сделки или иного основания;</w:t>
      </w:r>
    </w:p>
    <w:p w14:paraId="0AB8D232"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c) Контрагент является платежеспособным и состоятельным. Термины «платежеспособный и состоятельный» для целей настоящей Статьи означает: </w:t>
      </w:r>
    </w:p>
    <w:p w14:paraId="6F646BAE"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1) что чистые активы Контрагента составляют положительную величину, превышающую размер его уставного капитала; </w:t>
      </w:r>
    </w:p>
    <w:p w14:paraId="7A83DB4B"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2) Контрагент способен надлежащим образом исполнять свои обязательства по мере того, как такие обязательства становятся обязательными к исполнению; </w:t>
      </w:r>
    </w:p>
    <w:p w14:paraId="2F80D631"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3) Контрагент не имеет намерения принимать на себя обязательства, исполнение которых он не мог бы осуществить надлежащим образом; </w:t>
      </w:r>
    </w:p>
    <w:p w14:paraId="7CA5D8B5"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4) в отношении Контрагента не имеется возбужденного дела о банкротстве, включая процедуру наблюдения, финансового оздоровления, внешнего управления, конкурсного производства; </w:t>
      </w:r>
    </w:p>
    <w:p w14:paraId="01779FD4"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5) Контрагент не располагает сведениями о факте подачи кредитором или намерении кредитора подать в отношении Контрагента заявление о признании его банкротом;</w:t>
      </w:r>
    </w:p>
    <w:p w14:paraId="653B3618"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d)Контрагент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14:paraId="2B972BC2"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e) Контрагент, а также привлекаемые в целях исполнения настоящего договора соисполнители / субподрядчики являются добросовестными налогоплательщиками.</w:t>
      </w:r>
    </w:p>
    <w:p w14:paraId="61768C23"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f) Контрагент, а также привлекаемые в целях исполнения настоящего договора соисполнители / субподрядчики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14:paraId="1BEB12AD"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 xml:space="preserve">g) в отношении каждого привлекаемого Контрагентом соисполнителя / субподрядчика Контрагент запросит и изучит информацию и документы (аналогичные информации и документам, запрошенным Обществом у Контрагента), достаточные для вывода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 </w:t>
      </w:r>
    </w:p>
    <w:p w14:paraId="24384945"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h) Контрагент располагает необходимыми документами, свидетельствующими о том, что порядок исчисления и уплаты налогов таким соисполнителем / субподрядчиком соответствует требованиям действующего налогового законодательства.</w:t>
      </w:r>
    </w:p>
    <w:p w14:paraId="1E5FAE6A" w14:textId="0EE9C1BA" w:rsidR="00857D66" w:rsidRPr="006A674E" w:rsidRDefault="00ED2B78" w:rsidP="00857D66">
      <w:pPr>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11.</w:t>
      </w:r>
      <w:r w:rsidR="00857D66" w:rsidRPr="006A674E">
        <w:rPr>
          <w:rFonts w:ascii="Times New Roman" w:eastAsia="Times New Roman" w:hAnsi="Times New Roman" w:cs="Times New Roman"/>
          <w:bCs/>
          <w:sz w:val="24"/>
          <w:szCs w:val="24"/>
          <w:lang w:eastAsia="ru-RU"/>
        </w:rPr>
        <w:t>2.</w:t>
      </w:r>
      <w:r w:rsidR="00857D66" w:rsidRPr="006A674E">
        <w:rPr>
          <w:rFonts w:ascii="Times New Roman" w:eastAsia="Times New Roman" w:hAnsi="Times New Roman" w:cs="Times New Roman"/>
          <w:sz w:val="24"/>
          <w:szCs w:val="24"/>
          <w:lang w:eastAsia="ru-RU"/>
        </w:rPr>
        <w:t xml:space="preserve"> 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14:paraId="57B2E3E2" w14:textId="77777777" w:rsidR="00857D66" w:rsidRPr="006A674E" w:rsidRDefault="00857D66" w:rsidP="00857D66">
      <w:pPr>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a)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14:paraId="04DD4AF8" w14:textId="77777777" w:rsidR="00857D66" w:rsidRPr="006A674E" w:rsidRDefault="00857D66" w:rsidP="00857D66">
      <w:pPr>
        <w:widowControl w:val="0"/>
        <w:shd w:val="clear" w:color="auto" w:fill="FFFFFF"/>
        <w:tabs>
          <w:tab w:val="left" w:pos="1080"/>
        </w:tabs>
        <w:autoSpaceDE w:val="0"/>
        <w:autoSpaceDN w:val="0"/>
        <w:spacing w:after="0" w:line="240" w:lineRule="auto"/>
        <w:ind w:firstLine="540"/>
        <w:jc w:val="both"/>
        <w:rPr>
          <w:rFonts w:ascii="Times New Roman" w:eastAsia="Times New Roman" w:hAnsi="Times New Roman" w:cs="Times New Roman"/>
          <w:sz w:val="24"/>
          <w:szCs w:val="24"/>
          <w:lang w:eastAsia="ru-RU"/>
        </w:rPr>
      </w:pPr>
      <w:r w:rsidRPr="006A674E">
        <w:rPr>
          <w:rFonts w:ascii="Times New Roman" w:eastAsia="Times New Roman" w:hAnsi="Times New Roman" w:cs="Times New Roman"/>
          <w:sz w:val="24"/>
          <w:szCs w:val="24"/>
          <w:lang w:eastAsia="ru-RU"/>
        </w:rPr>
        <w:t>b) составляют сведения, на которые полагаются Общество при заключении и исполнении настоящего Договора.</w:t>
      </w:r>
    </w:p>
    <w:p w14:paraId="3E1FB64D" w14:textId="77777777" w:rsidR="00523E72" w:rsidRDefault="00523E72">
      <w:pPr>
        <w:widowControl w:val="0"/>
        <w:shd w:val="clear" w:color="auto" w:fill="FFFFFF"/>
        <w:tabs>
          <w:tab w:val="left" w:pos="0"/>
          <w:tab w:val="left" w:pos="1080"/>
        </w:tabs>
        <w:autoSpaceDE w:val="0"/>
        <w:autoSpaceDN w:val="0"/>
        <w:spacing w:after="0" w:line="240" w:lineRule="auto"/>
        <w:ind w:firstLine="567"/>
        <w:jc w:val="both"/>
        <w:rPr>
          <w:rFonts w:ascii="Times New Roman" w:hAnsi="Times New Roman" w:cs="Times New Roman"/>
          <w:sz w:val="24"/>
          <w:szCs w:val="24"/>
        </w:rPr>
      </w:pPr>
    </w:p>
    <w:p w14:paraId="3271F857" w14:textId="77777777" w:rsidR="00135C73" w:rsidRDefault="00E21C42">
      <w:pPr>
        <w:widowControl w:val="0"/>
        <w:numPr>
          <w:ilvl w:val="0"/>
          <w:numId w:val="5"/>
        </w:numPr>
        <w:shd w:val="clear" w:color="auto" w:fill="FFFFFF"/>
        <w:tabs>
          <w:tab w:val="left" w:pos="1080"/>
        </w:tabs>
        <w:autoSpaceDE w:val="0"/>
        <w:autoSpaceDN w:val="0"/>
        <w:spacing w:after="0" w:line="240" w:lineRule="auto"/>
        <w:ind w:left="0" w:firstLine="540"/>
        <w:jc w:val="center"/>
        <w:rPr>
          <w:rFonts w:ascii="Times New Roman" w:hAnsi="Times New Roman" w:cs="Times New Roman"/>
          <w:b/>
          <w:color w:val="000000"/>
          <w:sz w:val="24"/>
          <w:szCs w:val="24"/>
        </w:rPr>
      </w:pPr>
      <w:bookmarkStart w:id="3" w:name="_GoBack"/>
      <w:bookmarkEnd w:id="3"/>
      <w:r>
        <w:rPr>
          <w:rFonts w:ascii="Times New Roman" w:hAnsi="Times New Roman" w:cs="Times New Roman"/>
          <w:b/>
          <w:color w:val="000000"/>
          <w:sz w:val="24"/>
          <w:szCs w:val="24"/>
        </w:rPr>
        <w:t>Заключительные положения</w:t>
      </w:r>
    </w:p>
    <w:p w14:paraId="5950EC88" w14:textId="77777777" w:rsidR="00135C73" w:rsidRDefault="00E21C42">
      <w:pPr>
        <w:pStyle w:val="af7"/>
        <w:widowControl/>
        <w:numPr>
          <w:ilvl w:val="1"/>
          <w:numId w:val="5"/>
        </w:numPr>
        <w:shd w:val="clear" w:color="auto" w:fill="FFFFFF"/>
        <w:tabs>
          <w:tab w:val="left" w:pos="1080"/>
          <w:tab w:val="left" w:pos="1276"/>
        </w:tabs>
        <w:adjustRightInd w:val="0"/>
        <w:spacing w:after="0"/>
        <w:ind w:left="0" w:firstLine="567"/>
        <w:jc w:val="both"/>
        <w:rPr>
          <w:sz w:val="24"/>
          <w:szCs w:val="24"/>
        </w:rPr>
      </w:pPr>
      <w:bookmarkStart w:id="4" w:name="sub_1"/>
      <w:r>
        <w:rPr>
          <w:sz w:val="24"/>
          <w:szCs w:val="24"/>
        </w:rPr>
        <w:t>Настоящий Договор вступает в силу с даты подписания Сторонами и действует до полного исполнения обязательств, либо до достижения общей суммы Договора, указанной в пункте 2.1 настоящего Договора.</w:t>
      </w:r>
    </w:p>
    <w:p w14:paraId="108F0FD3" w14:textId="77777777" w:rsidR="00135C73" w:rsidRDefault="00E21C42">
      <w:pPr>
        <w:pStyle w:val="af7"/>
        <w:widowControl/>
        <w:numPr>
          <w:ilvl w:val="1"/>
          <w:numId w:val="5"/>
        </w:numPr>
        <w:shd w:val="clear" w:color="auto" w:fill="FFFFFF"/>
        <w:tabs>
          <w:tab w:val="left" w:pos="1080"/>
          <w:tab w:val="left" w:pos="1276"/>
        </w:tabs>
        <w:adjustRightInd w:val="0"/>
        <w:spacing w:after="0"/>
        <w:ind w:left="0" w:firstLine="540"/>
        <w:jc w:val="both"/>
        <w:rPr>
          <w:sz w:val="24"/>
          <w:szCs w:val="24"/>
        </w:rPr>
      </w:pPr>
      <w:bookmarkStart w:id="5" w:name="_Hlk491693457"/>
      <w:r>
        <w:rPr>
          <w:sz w:val="24"/>
          <w:szCs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5B5ED323" w14:textId="77777777" w:rsidR="00135C73" w:rsidRDefault="00E21C42">
      <w:pPr>
        <w:pStyle w:val="af7"/>
        <w:widowControl/>
        <w:numPr>
          <w:ilvl w:val="1"/>
          <w:numId w:val="5"/>
        </w:numPr>
        <w:shd w:val="clear" w:color="auto" w:fill="FFFFFF"/>
        <w:tabs>
          <w:tab w:val="left" w:pos="1080"/>
          <w:tab w:val="left" w:pos="1276"/>
        </w:tabs>
        <w:adjustRightInd w:val="0"/>
        <w:spacing w:after="0"/>
        <w:ind w:left="0" w:firstLine="540"/>
        <w:jc w:val="both"/>
        <w:rPr>
          <w:sz w:val="24"/>
          <w:szCs w:val="24"/>
        </w:rPr>
      </w:pPr>
      <w:r>
        <w:rPr>
          <w:sz w:val="24"/>
          <w:szCs w:val="24"/>
        </w:rPr>
        <w:lastRenderedPageBreak/>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случаев, предусмотренных пунктом 11.2 настоящего Договора.</w:t>
      </w:r>
    </w:p>
    <w:bookmarkEnd w:id="5"/>
    <w:p w14:paraId="5FD6DC79" w14:textId="77777777" w:rsidR="00135C73" w:rsidRDefault="00E21C42">
      <w:pPr>
        <w:pStyle w:val="af7"/>
        <w:widowControl/>
        <w:numPr>
          <w:ilvl w:val="1"/>
          <w:numId w:val="5"/>
        </w:numPr>
        <w:shd w:val="clear" w:color="auto" w:fill="FFFFFF"/>
        <w:tabs>
          <w:tab w:val="left" w:pos="1080"/>
          <w:tab w:val="left" w:pos="1276"/>
        </w:tabs>
        <w:adjustRightInd w:val="0"/>
        <w:spacing w:after="0"/>
        <w:ind w:left="0" w:firstLine="540"/>
        <w:jc w:val="both"/>
        <w:rPr>
          <w:sz w:val="24"/>
          <w:szCs w:val="24"/>
        </w:rPr>
      </w:pPr>
      <w:r>
        <w:rPr>
          <w:sz w:val="24"/>
          <w:szCs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4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50D50A56" w14:textId="77777777" w:rsidR="00135C73" w:rsidRDefault="00E21C42">
      <w:pPr>
        <w:tabs>
          <w:tab w:val="left" w:pos="-720"/>
          <w:tab w:val="left" w:pos="540"/>
          <w:tab w:val="left" w:pos="720"/>
          <w:tab w:val="left" w:pos="1080"/>
        </w:tabs>
        <w:suppressAutoHyphen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17FA732A" w14:textId="77777777" w:rsidR="00135C73" w:rsidRDefault="00E21C42">
      <w:pPr>
        <w:tabs>
          <w:tab w:val="left" w:pos="-720"/>
          <w:tab w:val="left" w:pos="540"/>
          <w:tab w:val="left" w:pos="720"/>
          <w:tab w:val="left" w:pos="1080"/>
        </w:tabs>
        <w:suppressAutoHyphen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7E20D7A3" w14:textId="77777777" w:rsidR="00135C73" w:rsidRDefault="00E21C42">
      <w:pPr>
        <w:tabs>
          <w:tab w:val="left" w:pos="-720"/>
          <w:tab w:val="left" w:pos="540"/>
          <w:tab w:val="left" w:pos="720"/>
          <w:tab w:val="left" w:pos="1080"/>
        </w:tabs>
        <w:suppressAutoHyphens/>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4CFD900F" w14:textId="77777777" w:rsidR="00135C73" w:rsidRDefault="00E21C42">
      <w:pPr>
        <w:pStyle w:val="aff1"/>
        <w:numPr>
          <w:ilvl w:val="1"/>
          <w:numId w:val="5"/>
        </w:numPr>
        <w:shd w:val="clear" w:color="auto" w:fill="FFFFFF"/>
        <w:tabs>
          <w:tab w:val="left" w:pos="1080"/>
        </w:tabs>
        <w:ind w:left="0" w:firstLine="567"/>
        <w:jc w:val="both"/>
      </w:pPr>
      <w:r>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368C756D" w14:textId="77777777" w:rsidR="00135C73" w:rsidRDefault="00E21C42">
      <w:pPr>
        <w:pStyle w:val="af7"/>
        <w:widowControl/>
        <w:numPr>
          <w:ilvl w:val="1"/>
          <w:numId w:val="5"/>
        </w:numPr>
        <w:shd w:val="clear" w:color="auto" w:fill="FFFFFF"/>
        <w:tabs>
          <w:tab w:val="left" w:pos="1080"/>
          <w:tab w:val="left" w:pos="1276"/>
        </w:tabs>
        <w:adjustRightInd w:val="0"/>
        <w:spacing w:after="0"/>
        <w:ind w:left="0" w:firstLine="540"/>
        <w:jc w:val="both"/>
        <w:rPr>
          <w:sz w:val="24"/>
          <w:szCs w:val="24"/>
        </w:rPr>
      </w:pPr>
      <w:r>
        <w:rPr>
          <w:sz w:val="24"/>
          <w:szCs w:val="24"/>
        </w:rPr>
        <w:t xml:space="preserve">Рабочим днем в рамках настоящего Договора считается день, который не признается в соответствии с </w:t>
      </w:r>
      <w:hyperlink r:id="rId8" w:history="1">
        <w:r>
          <w:rPr>
            <w:sz w:val="24"/>
            <w:szCs w:val="24"/>
          </w:rPr>
          <w:t>законодательством</w:t>
        </w:r>
      </w:hyperlink>
      <w:r>
        <w:rPr>
          <w:sz w:val="24"/>
          <w:szCs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4581B89B" w14:textId="77777777" w:rsidR="00135C73" w:rsidRDefault="00E21C42">
      <w:pPr>
        <w:pStyle w:val="af7"/>
        <w:widowControl/>
        <w:numPr>
          <w:ilvl w:val="1"/>
          <w:numId w:val="5"/>
        </w:numPr>
        <w:shd w:val="clear" w:color="auto" w:fill="FFFFFF"/>
        <w:tabs>
          <w:tab w:val="left" w:pos="1080"/>
          <w:tab w:val="left" w:pos="1276"/>
        </w:tabs>
        <w:adjustRightInd w:val="0"/>
        <w:spacing w:after="0"/>
        <w:ind w:left="0" w:firstLine="540"/>
        <w:jc w:val="both"/>
        <w:rPr>
          <w:sz w:val="24"/>
          <w:szCs w:val="24"/>
        </w:rPr>
      </w:pPr>
      <w:r>
        <w:rPr>
          <w:sz w:val="24"/>
          <w:szCs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1C93DC44" w14:textId="77777777" w:rsidR="00135C73" w:rsidRDefault="00E21C42">
      <w:pPr>
        <w:pStyle w:val="af7"/>
        <w:widowControl/>
        <w:numPr>
          <w:ilvl w:val="1"/>
          <w:numId w:val="5"/>
        </w:numPr>
        <w:shd w:val="clear" w:color="auto" w:fill="FFFFFF"/>
        <w:tabs>
          <w:tab w:val="left" w:pos="1080"/>
          <w:tab w:val="left" w:pos="1276"/>
        </w:tabs>
        <w:adjustRightInd w:val="0"/>
        <w:spacing w:after="0"/>
        <w:ind w:left="0" w:firstLine="540"/>
        <w:jc w:val="both"/>
        <w:rPr>
          <w:sz w:val="24"/>
          <w:szCs w:val="24"/>
        </w:rPr>
      </w:pPr>
      <w:r>
        <w:rPr>
          <w:sz w:val="24"/>
          <w:szCs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6F75DAE4" w14:textId="77777777" w:rsidR="00135C73" w:rsidRDefault="00E21C42">
      <w:pPr>
        <w:pStyle w:val="aff4"/>
        <w:numPr>
          <w:ilvl w:val="1"/>
          <w:numId w:val="5"/>
        </w:numPr>
        <w:tabs>
          <w:tab w:val="left" w:pos="1080"/>
        </w:tabs>
        <w:spacing w:line="240" w:lineRule="auto"/>
        <w:ind w:left="0" w:firstLine="540"/>
        <w:rPr>
          <w:rFonts w:ascii="Times New Roman" w:hAnsi="Times New Roman" w:cs="Times New Roman"/>
          <w:sz w:val="24"/>
          <w:szCs w:val="24"/>
        </w:rPr>
      </w:pPr>
      <w:r>
        <w:rPr>
          <w:rFonts w:ascii="Times New Roman" w:hAnsi="Times New Roman" w:cs="Times New Roman"/>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175B53E4" w14:textId="77777777" w:rsidR="00135C73" w:rsidRDefault="00E21C42">
      <w:pPr>
        <w:pStyle w:val="aff4"/>
        <w:numPr>
          <w:ilvl w:val="1"/>
          <w:numId w:val="5"/>
        </w:numPr>
        <w:tabs>
          <w:tab w:val="left" w:pos="1080"/>
        </w:tabs>
        <w:spacing w:line="240" w:lineRule="auto"/>
        <w:ind w:left="0" w:firstLine="540"/>
        <w:rPr>
          <w:rFonts w:ascii="Times New Roman" w:hAnsi="Times New Roman" w:cs="Times New Roman"/>
          <w:sz w:val="24"/>
          <w:szCs w:val="24"/>
        </w:rPr>
      </w:pPr>
      <w:r>
        <w:rPr>
          <w:rFonts w:ascii="Times New Roman" w:hAnsi="Times New Roman" w:cs="Times New Roman"/>
          <w:sz w:val="24"/>
          <w:szCs w:val="24"/>
        </w:rPr>
        <w:t>Настоящий Договор составлен в 2 (Двух) экземплярах, имеющих одинаковую юридическую силу, по одному экземпляру для каждой Стороны</w:t>
      </w:r>
      <w:r>
        <w:rPr>
          <w:rFonts w:ascii="Times New Roman" w:hAnsi="Times New Roman" w:cs="Times New Roman"/>
          <w:color w:val="000000"/>
          <w:sz w:val="24"/>
          <w:szCs w:val="24"/>
        </w:rPr>
        <w:t>.</w:t>
      </w:r>
    </w:p>
    <w:p w14:paraId="25AE1D6F" w14:textId="77777777" w:rsidR="00135C73" w:rsidRDefault="00E21C42">
      <w:pPr>
        <w:pStyle w:val="af9"/>
        <w:numPr>
          <w:ilvl w:val="1"/>
          <w:numId w:val="5"/>
        </w:numPr>
        <w:tabs>
          <w:tab w:val="left" w:pos="284"/>
          <w:tab w:val="left" w:pos="1080"/>
        </w:tabs>
        <w:autoSpaceDE/>
        <w:autoSpaceDN/>
        <w:spacing w:after="0"/>
        <w:ind w:left="0" w:firstLine="540"/>
        <w:jc w:val="both"/>
        <w:rPr>
          <w:sz w:val="24"/>
          <w:szCs w:val="24"/>
        </w:rPr>
      </w:pPr>
      <w:r>
        <w:rPr>
          <w:sz w:val="24"/>
          <w:szCs w:val="24"/>
        </w:rPr>
        <w:t xml:space="preserve">Недействительность отдельных условий настоящего Договора не влечет </w:t>
      </w:r>
      <w:r>
        <w:rPr>
          <w:sz w:val="24"/>
          <w:szCs w:val="24"/>
        </w:rPr>
        <w:lastRenderedPageBreak/>
        <w:t>недействительности остальных условий настоящего Договора.</w:t>
      </w:r>
    </w:p>
    <w:p w14:paraId="23ABE95E" w14:textId="77777777" w:rsidR="00135C73" w:rsidRDefault="00E21C42">
      <w:pPr>
        <w:pStyle w:val="aff4"/>
        <w:numPr>
          <w:ilvl w:val="1"/>
          <w:numId w:val="5"/>
        </w:numPr>
        <w:tabs>
          <w:tab w:val="left" w:pos="1080"/>
        </w:tabs>
        <w:spacing w:line="240" w:lineRule="auto"/>
        <w:ind w:left="0" w:firstLine="540"/>
        <w:rPr>
          <w:rFonts w:ascii="Times New Roman" w:hAnsi="Times New Roman" w:cs="Times New Roman"/>
          <w:sz w:val="24"/>
          <w:szCs w:val="24"/>
        </w:rPr>
      </w:pPr>
      <w:r>
        <w:rPr>
          <w:rFonts w:ascii="Times New Roman" w:hAnsi="Times New Roman" w:cs="Times New Roman"/>
          <w:color w:val="000000"/>
          <w:sz w:val="24"/>
          <w:szCs w:val="24"/>
        </w:rPr>
        <w:t>К настоящему Договору прилагаются и являются его неотъемлемой частью следующие приложения:</w:t>
      </w:r>
    </w:p>
    <w:p w14:paraId="15247DEA" w14:textId="77777777" w:rsidR="00135C73" w:rsidRDefault="00E21C42">
      <w:pPr>
        <w:pStyle w:val="aff4"/>
        <w:numPr>
          <w:ilvl w:val="2"/>
          <w:numId w:val="5"/>
        </w:numPr>
        <w:tabs>
          <w:tab w:val="clear" w:pos="2160"/>
          <w:tab w:val="left" w:pos="1080"/>
          <w:tab w:val="left" w:pos="1418"/>
        </w:tabs>
        <w:spacing w:line="240" w:lineRule="auto"/>
        <w:ind w:left="0" w:firstLine="540"/>
        <w:rPr>
          <w:rFonts w:ascii="Times New Roman" w:hAnsi="Times New Roman" w:cs="Times New Roman"/>
          <w:sz w:val="24"/>
          <w:szCs w:val="24"/>
        </w:rPr>
      </w:pPr>
      <w:r>
        <w:rPr>
          <w:rFonts w:ascii="Times New Roman" w:hAnsi="Times New Roman" w:cs="Times New Roman"/>
          <w:sz w:val="24"/>
          <w:szCs w:val="24"/>
        </w:rPr>
        <w:t>Приложение № 1. Спецификация.</w:t>
      </w:r>
    </w:p>
    <w:p w14:paraId="33FF276A" w14:textId="77777777" w:rsidR="00135C73" w:rsidRDefault="00E21C42">
      <w:pPr>
        <w:pStyle w:val="aff4"/>
        <w:numPr>
          <w:ilvl w:val="2"/>
          <w:numId w:val="5"/>
        </w:numPr>
        <w:tabs>
          <w:tab w:val="clear" w:pos="2160"/>
          <w:tab w:val="left" w:pos="1080"/>
          <w:tab w:val="left" w:pos="1418"/>
        </w:tabs>
        <w:spacing w:line="240" w:lineRule="auto"/>
        <w:ind w:left="0" w:firstLine="540"/>
        <w:rPr>
          <w:rFonts w:ascii="Times New Roman" w:hAnsi="Times New Roman" w:cs="Times New Roman"/>
          <w:sz w:val="24"/>
          <w:szCs w:val="24"/>
        </w:rPr>
      </w:pPr>
      <w:r>
        <w:rPr>
          <w:rFonts w:ascii="Times New Roman" w:hAnsi="Times New Roman" w:cs="Times New Roman"/>
          <w:sz w:val="24"/>
          <w:szCs w:val="24"/>
        </w:rPr>
        <w:t>Приложение № 2. Техническое задание.</w:t>
      </w:r>
    </w:p>
    <w:p w14:paraId="5E97EA31" w14:textId="77777777" w:rsidR="00135C73" w:rsidRDefault="00E21C42">
      <w:pPr>
        <w:pStyle w:val="aff4"/>
        <w:numPr>
          <w:ilvl w:val="2"/>
          <w:numId w:val="5"/>
        </w:numPr>
        <w:tabs>
          <w:tab w:val="clear" w:pos="2160"/>
          <w:tab w:val="left" w:pos="1080"/>
          <w:tab w:val="left" w:pos="1418"/>
        </w:tabs>
        <w:spacing w:line="240" w:lineRule="auto"/>
        <w:ind w:left="0" w:firstLine="540"/>
        <w:rPr>
          <w:rFonts w:ascii="Times New Roman" w:hAnsi="Times New Roman" w:cs="Times New Roman"/>
          <w:sz w:val="24"/>
          <w:szCs w:val="24"/>
        </w:rPr>
      </w:pPr>
      <w:r>
        <w:rPr>
          <w:rFonts w:ascii="Times New Roman" w:hAnsi="Times New Roman" w:cs="Times New Roman"/>
          <w:color w:val="000000"/>
          <w:sz w:val="24"/>
          <w:szCs w:val="24"/>
        </w:rPr>
        <w:t xml:space="preserve">Приложение № 3. Лицензионное соглашение. </w:t>
      </w:r>
    </w:p>
    <w:p w14:paraId="05004E18" w14:textId="77777777" w:rsidR="00135C73" w:rsidRDefault="00E21C42">
      <w:pPr>
        <w:pStyle w:val="aff4"/>
        <w:numPr>
          <w:ilvl w:val="2"/>
          <w:numId w:val="5"/>
        </w:numPr>
        <w:tabs>
          <w:tab w:val="clear" w:pos="2160"/>
          <w:tab w:val="left" w:pos="1080"/>
          <w:tab w:val="left" w:pos="1418"/>
        </w:tabs>
        <w:spacing w:line="240" w:lineRule="auto"/>
        <w:ind w:left="0" w:firstLine="540"/>
        <w:rPr>
          <w:rFonts w:ascii="Times New Roman" w:hAnsi="Times New Roman" w:cs="Times New Roman"/>
          <w:sz w:val="24"/>
          <w:szCs w:val="24"/>
        </w:rPr>
      </w:pPr>
      <w:r>
        <w:rPr>
          <w:rFonts w:ascii="Times New Roman" w:hAnsi="Times New Roman" w:cs="Times New Roman"/>
          <w:color w:val="000000"/>
          <w:sz w:val="24"/>
          <w:szCs w:val="24"/>
        </w:rPr>
        <w:t>Приложение № 4. Форма справки о цепочке собственников компании.</w:t>
      </w:r>
    </w:p>
    <w:p w14:paraId="77C09E98" w14:textId="77777777" w:rsidR="00135C73" w:rsidRDefault="00E21C42">
      <w:pPr>
        <w:pStyle w:val="aff4"/>
        <w:numPr>
          <w:ilvl w:val="2"/>
          <w:numId w:val="5"/>
        </w:numPr>
        <w:tabs>
          <w:tab w:val="clear" w:pos="2160"/>
          <w:tab w:val="left" w:pos="1080"/>
          <w:tab w:val="left" w:pos="1418"/>
        </w:tabs>
        <w:spacing w:line="240" w:lineRule="auto"/>
        <w:ind w:left="0" w:firstLine="540"/>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Приложение № 5. </w:t>
      </w:r>
      <w:r>
        <w:rPr>
          <w:rFonts w:ascii="Times New Roman" w:eastAsia="Times New Roman" w:hAnsi="Times New Roman" w:cs="Times New Roman"/>
          <w:color w:val="000000"/>
          <w:sz w:val="24"/>
          <w:szCs w:val="24"/>
        </w:rPr>
        <w:t>Форма банковской гарантии.</w:t>
      </w:r>
    </w:p>
    <w:p w14:paraId="3391300B" w14:textId="77777777" w:rsidR="00135C73" w:rsidRDefault="00135C73">
      <w:pPr>
        <w:pStyle w:val="aff4"/>
        <w:tabs>
          <w:tab w:val="clear" w:pos="360"/>
          <w:tab w:val="left" w:pos="1080"/>
        </w:tabs>
        <w:spacing w:line="240" w:lineRule="auto"/>
        <w:ind w:left="540"/>
        <w:rPr>
          <w:rFonts w:ascii="Times New Roman" w:eastAsia="Times New Roman" w:hAnsi="Times New Roman" w:cs="Times New Roman"/>
          <w:color w:val="000000"/>
          <w:sz w:val="24"/>
          <w:szCs w:val="24"/>
        </w:rPr>
      </w:pPr>
    </w:p>
    <w:p w14:paraId="63ECF587" w14:textId="77777777" w:rsidR="00135C73" w:rsidRDefault="00135C73">
      <w:pPr>
        <w:pStyle w:val="aff4"/>
        <w:tabs>
          <w:tab w:val="clear" w:pos="360"/>
          <w:tab w:val="left" w:pos="1080"/>
        </w:tabs>
        <w:spacing w:line="240" w:lineRule="auto"/>
        <w:ind w:left="540"/>
        <w:rPr>
          <w:rFonts w:ascii="Times New Roman" w:eastAsia="Times New Roman" w:hAnsi="Times New Roman" w:cs="Times New Roman"/>
          <w:color w:val="000000"/>
          <w:sz w:val="24"/>
          <w:szCs w:val="24"/>
        </w:rPr>
      </w:pPr>
    </w:p>
    <w:p w14:paraId="14942C97" w14:textId="77777777" w:rsidR="00135C73" w:rsidRDefault="00135C73">
      <w:pPr>
        <w:pStyle w:val="aff4"/>
        <w:tabs>
          <w:tab w:val="clear" w:pos="360"/>
          <w:tab w:val="left" w:pos="1080"/>
        </w:tabs>
        <w:spacing w:line="240" w:lineRule="auto"/>
        <w:ind w:left="540"/>
        <w:rPr>
          <w:rFonts w:ascii="Times New Roman" w:eastAsia="Times New Roman" w:hAnsi="Times New Roman" w:cs="Times New Roman"/>
          <w:color w:val="000000"/>
          <w:sz w:val="24"/>
          <w:szCs w:val="24"/>
        </w:rPr>
      </w:pPr>
    </w:p>
    <w:p w14:paraId="137F4997" w14:textId="77777777" w:rsidR="00135C73" w:rsidRDefault="00135C73">
      <w:pPr>
        <w:pStyle w:val="aff4"/>
        <w:tabs>
          <w:tab w:val="clear" w:pos="360"/>
          <w:tab w:val="left" w:pos="1080"/>
        </w:tabs>
        <w:spacing w:line="240" w:lineRule="auto"/>
        <w:ind w:left="540"/>
        <w:rPr>
          <w:rFonts w:ascii="Times New Roman" w:eastAsia="Times New Roman" w:hAnsi="Times New Roman" w:cs="Times New Roman"/>
          <w:color w:val="000000"/>
          <w:sz w:val="24"/>
          <w:szCs w:val="24"/>
        </w:rPr>
      </w:pPr>
    </w:p>
    <w:bookmarkEnd w:id="4"/>
    <w:p w14:paraId="1536EA31" w14:textId="77777777" w:rsidR="00135C73" w:rsidRDefault="00E21C42">
      <w:pPr>
        <w:pStyle w:val="aff4"/>
        <w:numPr>
          <w:ilvl w:val="0"/>
          <w:numId w:val="5"/>
        </w:numPr>
        <w:tabs>
          <w:tab w:val="left" w:pos="1080"/>
        </w:tabs>
        <w:spacing w:line="240" w:lineRule="auto"/>
        <w:ind w:left="0" w:firstLine="540"/>
        <w:jc w:val="center"/>
        <w:rPr>
          <w:rFonts w:ascii="Times New Roman" w:hAnsi="Times New Roman" w:cs="Times New Roman"/>
          <w:color w:val="000000"/>
          <w:sz w:val="24"/>
          <w:szCs w:val="24"/>
        </w:rPr>
      </w:pPr>
      <w:r>
        <w:rPr>
          <w:rFonts w:ascii="Times New Roman" w:hAnsi="Times New Roman" w:cs="Times New Roman"/>
          <w:b/>
          <w:color w:val="000000"/>
          <w:sz w:val="24"/>
          <w:szCs w:val="24"/>
        </w:rPr>
        <w:t>Адреса и реквизиты Сторон</w:t>
      </w:r>
    </w:p>
    <w:tbl>
      <w:tblPr>
        <w:tblW w:w="9634" w:type="dxa"/>
        <w:tblLook w:val="04A0" w:firstRow="1" w:lastRow="0" w:firstColumn="1" w:lastColumn="0" w:noHBand="0" w:noVBand="1"/>
      </w:tblPr>
      <w:tblGrid>
        <w:gridCol w:w="4957"/>
        <w:gridCol w:w="4677"/>
      </w:tblGrid>
      <w:tr w:rsidR="00135C73" w14:paraId="1D2B6009" w14:textId="77777777">
        <w:trPr>
          <w:trHeight w:val="245"/>
        </w:trPr>
        <w:tc>
          <w:tcPr>
            <w:tcW w:w="4957" w:type="dxa"/>
          </w:tcPr>
          <w:p w14:paraId="76C32673" w14:textId="77777777" w:rsidR="00135C73" w:rsidRDefault="00E21C42">
            <w:pPr>
              <w:pStyle w:val="af7"/>
              <w:spacing w:after="0"/>
              <w:jc w:val="center"/>
              <w:rPr>
                <w:b/>
                <w:bCs/>
                <w:sz w:val="24"/>
                <w:szCs w:val="24"/>
              </w:rPr>
            </w:pPr>
            <w:r>
              <w:rPr>
                <w:b/>
                <w:sz w:val="24"/>
                <w:szCs w:val="24"/>
              </w:rPr>
              <w:t>Поставщик:</w:t>
            </w:r>
          </w:p>
        </w:tc>
        <w:tc>
          <w:tcPr>
            <w:tcW w:w="4677" w:type="dxa"/>
          </w:tcPr>
          <w:p w14:paraId="37A70303" w14:textId="77777777" w:rsidR="00135C73" w:rsidRDefault="00E21C42">
            <w:pPr>
              <w:pStyle w:val="af7"/>
              <w:spacing w:after="0"/>
              <w:ind w:left="184"/>
              <w:jc w:val="center"/>
              <w:rPr>
                <w:b/>
                <w:bCs/>
                <w:sz w:val="24"/>
                <w:szCs w:val="24"/>
              </w:rPr>
            </w:pPr>
            <w:r>
              <w:rPr>
                <w:b/>
                <w:sz w:val="24"/>
                <w:szCs w:val="24"/>
              </w:rPr>
              <w:t>Покупатель:</w:t>
            </w:r>
          </w:p>
        </w:tc>
      </w:tr>
      <w:tr w:rsidR="00135C73" w14:paraId="58F3B4EE" w14:textId="77777777">
        <w:trPr>
          <w:trHeight w:val="2885"/>
        </w:trPr>
        <w:tc>
          <w:tcPr>
            <w:tcW w:w="4957" w:type="dxa"/>
          </w:tcPr>
          <w:p w14:paraId="240FF9DC" w14:textId="77777777" w:rsidR="00135C73" w:rsidRDefault="00E21C42">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________________</w:t>
            </w:r>
          </w:p>
          <w:p w14:paraId="13F1366E" w14:textId="77777777" w:rsidR="00135C73" w:rsidRDefault="00135C73">
            <w:pPr>
              <w:spacing w:after="0" w:line="240" w:lineRule="auto"/>
              <w:rPr>
                <w:rFonts w:ascii="Times New Roman" w:hAnsi="Times New Roman" w:cs="Times New Roman"/>
                <w:b/>
                <w:sz w:val="24"/>
                <w:szCs w:val="24"/>
              </w:rPr>
            </w:pPr>
          </w:p>
        </w:tc>
        <w:tc>
          <w:tcPr>
            <w:tcW w:w="4677" w:type="dxa"/>
          </w:tcPr>
          <w:p w14:paraId="27C1D4B5" w14:textId="77777777" w:rsidR="00135C73" w:rsidRDefault="00E21C42">
            <w:pPr>
              <w:spacing w:after="0" w:line="240" w:lineRule="auto"/>
              <w:jc w:val="center"/>
              <w:rPr>
                <w:rFonts w:ascii="Times New Roman" w:hAnsi="Times New Roman" w:cs="Times New Roman"/>
                <w:b/>
                <w:sz w:val="24"/>
              </w:rPr>
            </w:pPr>
            <w:r>
              <w:rPr>
                <w:rFonts w:ascii="Times New Roman" w:hAnsi="Times New Roman" w:cs="Times New Roman"/>
                <w:b/>
                <w:sz w:val="24"/>
              </w:rPr>
              <w:t>АО «ЕИРЦ ЛО»</w:t>
            </w:r>
          </w:p>
          <w:p w14:paraId="5209E6D0"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Юр. адрес: 187340, Ленинградская область, Кировский район, г. Кировск, бульвар Партизанской Славы, 5, пом.2-Н</w:t>
            </w:r>
          </w:p>
          <w:p w14:paraId="60E8A934"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 xml:space="preserve">Почтовый адрес: </w:t>
            </w:r>
            <w:bookmarkStart w:id="6" w:name="_Hlk489610181"/>
            <w:r>
              <w:rPr>
                <w:rFonts w:ascii="Times New Roman" w:hAnsi="Times New Roman" w:cs="Times New Roman"/>
                <w:sz w:val="24"/>
              </w:rPr>
              <w:t>192012,</w:t>
            </w:r>
            <w:bookmarkEnd w:id="6"/>
            <w:r>
              <w:rPr>
                <w:rFonts w:ascii="Times New Roman" w:hAnsi="Times New Roman" w:cs="Times New Roman"/>
                <w:sz w:val="24"/>
              </w:rPr>
              <w:t xml:space="preserve">  </w:t>
            </w:r>
            <w:bookmarkStart w:id="7" w:name="_Hlk489610169"/>
            <w:r>
              <w:rPr>
                <w:rFonts w:ascii="Times New Roman" w:hAnsi="Times New Roman" w:cs="Times New Roman"/>
                <w:sz w:val="24"/>
              </w:rPr>
              <w:br/>
              <w:t>г. Санкт-Петербург, пр. Обуховской Обороны, д. 112, корп. 2, лит. З, офис 712</w:t>
            </w:r>
          </w:p>
          <w:bookmarkEnd w:id="7"/>
          <w:p w14:paraId="58B02274"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 xml:space="preserve">Телефон (812) 630-20-10 </w:t>
            </w:r>
          </w:p>
          <w:p w14:paraId="7826B1ED"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lang w:val="en-US"/>
              </w:rPr>
              <w:t>e</w:t>
            </w:r>
            <w:r>
              <w:rPr>
                <w:rFonts w:ascii="Times New Roman" w:hAnsi="Times New Roman" w:cs="Times New Roman"/>
                <w:sz w:val="24"/>
              </w:rPr>
              <w:t>-</w:t>
            </w:r>
            <w:r>
              <w:rPr>
                <w:rFonts w:ascii="Times New Roman" w:hAnsi="Times New Roman" w:cs="Times New Roman"/>
                <w:sz w:val="24"/>
                <w:lang w:val="en-US"/>
              </w:rPr>
              <w:t>mail</w:t>
            </w:r>
            <w:r>
              <w:rPr>
                <w:rFonts w:ascii="Times New Roman" w:hAnsi="Times New Roman" w:cs="Times New Roman"/>
                <w:sz w:val="24"/>
              </w:rPr>
              <w:t xml:space="preserve">: </w:t>
            </w:r>
            <w:r>
              <w:rPr>
                <w:rFonts w:ascii="Times New Roman" w:hAnsi="Times New Roman" w:cs="Times New Roman"/>
                <w:sz w:val="24"/>
                <w:lang w:val="en-US"/>
              </w:rPr>
              <w:t>info</w:t>
            </w:r>
            <w:r>
              <w:rPr>
                <w:rFonts w:ascii="Times New Roman" w:hAnsi="Times New Roman" w:cs="Times New Roman"/>
                <w:sz w:val="24"/>
              </w:rPr>
              <w:t>@</w:t>
            </w:r>
            <w:r>
              <w:rPr>
                <w:rFonts w:ascii="Times New Roman" w:hAnsi="Times New Roman" w:cs="Times New Roman"/>
                <w:sz w:val="24"/>
                <w:lang w:val="en-US"/>
              </w:rPr>
              <w:t>epd</w:t>
            </w:r>
            <w:r>
              <w:rPr>
                <w:rFonts w:ascii="Times New Roman" w:hAnsi="Times New Roman" w:cs="Times New Roman"/>
                <w:sz w:val="24"/>
              </w:rPr>
              <w:t>47.</w:t>
            </w:r>
            <w:r>
              <w:rPr>
                <w:rFonts w:ascii="Times New Roman" w:hAnsi="Times New Roman" w:cs="Times New Roman"/>
                <w:sz w:val="24"/>
                <w:lang w:val="en-US"/>
              </w:rPr>
              <w:t>ru</w:t>
            </w:r>
          </w:p>
          <w:p w14:paraId="7F84BF9D"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ОГРН 1134706000791</w:t>
            </w:r>
          </w:p>
          <w:p w14:paraId="22B7E73E"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ИНН 4706034714 КПП 470601001</w:t>
            </w:r>
          </w:p>
          <w:p w14:paraId="042EFD15"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ОКПО 11179462 ОКТМО 41625101</w:t>
            </w:r>
          </w:p>
          <w:p w14:paraId="19AFD404" w14:textId="77777777" w:rsidR="00135C73" w:rsidRDefault="00E21C42">
            <w:pPr>
              <w:spacing w:after="0" w:line="240" w:lineRule="auto"/>
              <w:rPr>
                <w:rFonts w:ascii="Times New Roman" w:hAnsi="Times New Roman" w:cs="Times New Roman"/>
                <w:b/>
                <w:sz w:val="24"/>
              </w:rPr>
            </w:pPr>
            <w:r>
              <w:rPr>
                <w:rFonts w:ascii="Times New Roman" w:hAnsi="Times New Roman" w:cs="Times New Roman"/>
                <w:b/>
                <w:sz w:val="24"/>
              </w:rPr>
              <w:t>Банковские реквизиты:</w:t>
            </w:r>
          </w:p>
          <w:p w14:paraId="09655893"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Р/с 40702810500000005304 в АО «АБ «РОССИЯ»</w:t>
            </w:r>
          </w:p>
          <w:p w14:paraId="1003BEF2"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 xml:space="preserve">К/с 30101810800000000861 </w:t>
            </w:r>
          </w:p>
          <w:p w14:paraId="7AC0FE96" w14:textId="77777777" w:rsidR="00135C73" w:rsidRDefault="00E21C42">
            <w:pPr>
              <w:spacing w:after="0" w:line="240" w:lineRule="auto"/>
              <w:rPr>
                <w:rFonts w:ascii="Times New Roman" w:hAnsi="Times New Roman" w:cs="Times New Roman"/>
                <w:sz w:val="24"/>
                <w:szCs w:val="24"/>
              </w:rPr>
            </w:pPr>
            <w:r>
              <w:rPr>
                <w:rFonts w:ascii="Times New Roman" w:hAnsi="Times New Roman" w:cs="Times New Roman"/>
                <w:sz w:val="24"/>
              </w:rPr>
              <w:t>БИК 044030861</w:t>
            </w:r>
          </w:p>
        </w:tc>
      </w:tr>
    </w:tbl>
    <w:p w14:paraId="1870F2CB" w14:textId="77777777" w:rsidR="00135C73" w:rsidRDefault="00135C73">
      <w:pPr>
        <w:spacing w:after="0" w:line="240" w:lineRule="auto"/>
        <w:rPr>
          <w:rFonts w:ascii="Times New Roman" w:hAnsi="Times New Roman" w:cs="Times New Roman"/>
          <w:color w:val="000000"/>
          <w:sz w:val="24"/>
          <w:szCs w:val="24"/>
        </w:rPr>
      </w:pPr>
    </w:p>
    <w:tbl>
      <w:tblPr>
        <w:tblW w:w="9634" w:type="dxa"/>
        <w:tblLook w:val="04A0" w:firstRow="1" w:lastRow="0" w:firstColumn="1" w:lastColumn="0" w:noHBand="0" w:noVBand="1"/>
      </w:tblPr>
      <w:tblGrid>
        <w:gridCol w:w="4472"/>
        <w:gridCol w:w="1232"/>
        <w:gridCol w:w="3920"/>
        <w:gridCol w:w="10"/>
      </w:tblGrid>
      <w:tr w:rsidR="00135C73" w14:paraId="6710C97D" w14:textId="77777777">
        <w:trPr>
          <w:gridAfter w:val="1"/>
          <w:wAfter w:w="10" w:type="dxa"/>
        </w:trPr>
        <w:tc>
          <w:tcPr>
            <w:tcW w:w="9795" w:type="dxa"/>
            <w:gridSpan w:val="3"/>
            <w:shd w:val="clear" w:color="auto" w:fill="auto"/>
          </w:tcPr>
          <w:p w14:paraId="401F118A" w14:textId="77777777" w:rsidR="00135C73" w:rsidRDefault="00135C73">
            <w:pPr>
              <w:spacing w:after="0" w:line="240" w:lineRule="auto"/>
              <w:jc w:val="center"/>
              <w:rPr>
                <w:rFonts w:ascii="Times New Roman" w:hAnsi="Times New Roman" w:cs="Times New Roman"/>
                <w:b/>
                <w:sz w:val="24"/>
                <w:szCs w:val="24"/>
              </w:rPr>
            </w:pPr>
          </w:p>
          <w:p w14:paraId="02F0B307" w14:textId="77777777" w:rsidR="00135C73" w:rsidRDefault="00E21C4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Подписи Сторон</w:t>
            </w:r>
          </w:p>
        </w:tc>
      </w:tr>
      <w:tr w:rsidR="00135C73" w14:paraId="79668C63" w14:textId="77777777">
        <w:tc>
          <w:tcPr>
            <w:tcW w:w="4536" w:type="dxa"/>
            <w:shd w:val="clear" w:color="auto" w:fill="auto"/>
          </w:tcPr>
          <w:p w14:paraId="0A0EB83A" w14:textId="77777777" w:rsidR="00135C73" w:rsidRDefault="00E21C42">
            <w:pPr>
              <w:spacing w:after="0" w:line="240" w:lineRule="auto"/>
              <w:rPr>
                <w:rFonts w:ascii="Times New Roman" w:hAnsi="Times New Roman" w:cs="Times New Roman"/>
                <w:sz w:val="24"/>
                <w:szCs w:val="24"/>
              </w:rPr>
            </w:pPr>
            <w:r>
              <w:rPr>
                <w:rFonts w:ascii="Times New Roman" w:hAnsi="Times New Roman" w:cs="Times New Roman"/>
                <w:sz w:val="24"/>
                <w:szCs w:val="24"/>
              </w:rPr>
              <w:t>От имени Поставщика:</w:t>
            </w:r>
          </w:p>
        </w:tc>
        <w:tc>
          <w:tcPr>
            <w:tcW w:w="1276" w:type="dxa"/>
            <w:shd w:val="clear" w:color="auto" w:fill="auto"/>
          </w:tcPr>
          <w:p w14:paraId="71BE3E31" w14:textId="77777777" w:rsidR="00135C73" w:rsidRDefault="00135C73">
            <w:pPr>
              <w:spacing w:after="0" w:line="240" w:lineRule="auto"/>
              <w:rPr>
                <w:rFonts w:ascii="Times New Roman" w:hAnsi="Times New Roman" w:cs="Times New Roman"/>
                <w:sz w:val="24"/>
                <w:szCs w:val="24"/>
              </w:rPr>
            </w:pPr>
          </w:p>
        </w:tc>
        <w:tc>
          <w:tcPr>
            <w:tcW w:w="3993" w:type="dxa"/>
            <w:gridSpan w:val="2"/>
            <w:shd w:val="clear" w:color="auto" w:fill="auto"/>
          </w:tcPr>
          <w:p w14:paraId="2A64D5B0" w14:textId="77777777" w:rsidR="00135C73" w:rsidRDefault="00E21C42">
            <w:pPr>
              <w:spacing w:after="0" w:line="240" w:lineRule="auto"/>
              <w:rPr>
                <w:rFonts w:ascii="Times New Roman" w:hAnsi="Times New Roman" w:cs="Times New Roman"/>
                <w:sz w:val="24"/>
                <w:szCs w:val="24"/>
              </w:rPr>
            </w:pPr>
            <w:r>
              <w:rPr>
                <w:rFonts w:ascii="Times New Roman" w:hAnsi="Times New Roman" w:cs="Times New Roman"/>
                <w:sz w:val="24"/>
                <w:szCs w:val="24"/>
              </w:rPr>
              <w:t>От имени Покупателя:</w:t>
            </w:r>
          </w:p>
        </w:tc>
      </w:tr>
      <w:tr w:rsidR="00135C73" w14:paraId="491262CC" w14:textId="77777777">
        <w:tc>
          <w:tcPr>
            <w:tcW w:w="4536" w:type="dxa"/>
            <w:shd w:val="clear" w:color="auto" w:fill="auto"/>
          </w:tcPr>
          <w:p w14:paraId="6E24AECB" w14:textId="77777777" w:rsidR="00135C73" w:rsidRDefault="00135C73">
            <w:pPr>
              <w:spacing w:after="0" w:line="240" w:lineRule="auto"/>
              <w:jc w:val="center"/>
              <w:rPr>
                <w:rFonts w:ascii="Times New Roman" w:hAnsi="Times New Roman" w:cs="Times New Roman"/>
                <w:b/>
                <w:sz w:val="24"/>
                <w:szCs w:val="24"/>
              </w:rPr>
            </w:pPr>
          </w:p>
          <w:p w14:paraId="10529344" w14:textId="77777777" w:rsidR="00135C73" w:rsidRDefault="00E21C4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w:t>
            </w:r>
          </w:p>
          <w:p w14:paraId="4AE8525F" w14:textId="77777777" w:rsidR="00135C73" w:rsidRDefault="00135C73">
            <w:pPr>
              <w:spacing w:after="0" w:line="240" w:lineRule="auto"/>
              <w:rPr>
                <w:rFonts w:ascii="Times New Roman" w:hAnsi="Times New Roman" w:cs="Times New Roman"/>
                <w:b/>
                <w:sz w:val="24"/>
                <w:szCs w:val="24"/>
              </w:rPr>
            </w:pPr>
          </w:p>
          <w:p w14:paraId="4DACE8F8" w14:textId="77777777" w:rsidR="00135C73" w:rsidRDefault="00E21C4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 _____________</w:t>
            </w:r>
          </w:p>
        </w:tc>
        <w:tc>
          <w:tcPr>
            <w:tcW w:w="1276" w:type="dxa"/>
            <w:shd w:val="clear" w:color="auto" w:fill="auto"/>
          </w:tcPr>
          <w:p w14:paraId="7D723F7E" w14:textId="77777777" w:rsidR="00135C73" w:rsidRDefault="00135C73">
            <w:pPr>
              <w:spacing w:after="0" w:line="240" w:lineRule="auto"/>
              <w:rPr>
                <w:rFonts w:ascii="Times New Roman" w:hAnsi="Times New Roman" w:cs="Times New Roman"/>
                <w:sz w:val="24"/>
                <w:szCs w:val="24"/>
              </w:rPr>
            </w:pPr>
          </w:p>
        </w:tc>
        <w:tc>
          <w:tcPr>
            <w:tcW w:w="3993" w:type="dxa"/>
            <w:gridSpan w:val="2"/>
            <w:shd w:val="clear" w:color="auto" w:fill="auto"/>
          </w:tcPr>
          <w:p w14:paraId="22FAB6F7" w14:textId="77777777" w:rsidR="00135C73" w:rsidRDefault="00135C73">
            <w:pPr>
              <w:spacing w:after="0" w:line="240" w:lineRule="auto"/>
              <w:jc w:val="center"/>
              <w:rPr>
                <w:rFonts w:ascii="Times New Roman" w:hAnsi="Times New Roman" w:cs="Times New Roman"/>
                <w:b/>
                <w:sz w:val="24"/>
                <w:szCs w:val="24"/>
              </w:rPr>
            </w:pPr>
          </w:p>
          <w:p w14:paraId="0749F4AE" w14:textId="77777777" w:rsidR="00135C73" w:rsidRDefault="00E21C42">
            <w:pPr>
              <w:spacing w:after="0" w:line="240" w:lineRule="auto"/>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3B3C6D9C" w14:textId="77777777" w:rsidR="00135C73" w:rsidRDefault="00135C73">
            <w:pPr>
              <w:spacing w:after="0" w:line="240" w:lineRule="auto"/>
              <w:rPr>
                <w:rFonts w:ascii="Times New Roman" w:hAnsi="Times New Roman" w:cs="Times New Roman"/>
                <w:b/>
                <w:sz w:val="24"/>
                <w:szCs w:val="24"/>
              </w:rPr>
            </w:pPr>
          </w:p>
          <w:p w14:paraId="1845CE92" w14:textId="77777777" w:rsidR="00135C73" w:rsidRDefault="00E21C4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_______________С.В. Афанасьев</w:t>
            </w:r>
          </w:p>
        </w:tc>
      </w:tr>
      <w:tr w:rsidR="00135C73" w14:paraId="7901B987" w14:textId="77777777">
        <w:trPr>
          <w:trHeight w:val="713"/>
        </w:trPr>
        <w:tc>
          <w:tcPr>
            <w:tcW w:w="4536" w:type="dxa"/>
            <w:shd w:val="clear" w:color="auto" w:fill="auto"/>
          </w:tcPr>
          <w:p w14:paraId="616508F2" w14:textId="77777777" w:rsidR="00135C73" w:rsidRDefault="00E21C42">
            <w:pPr>
              <w:spacing w:after="0" w:line="240" w:lineRule="auto"/>
              <w:rPr>
                <w:rFonts w:ascii="Times New Roman" w:hAnsi="Times New Roman" w:cs="Times New Roman"/>
                <w:sz w:val="24"/>
                <w:szCs w:val="24"/>
              </w:rPr>
            </w:pPr>
            <w:r>
              <w:rPr>
                <w:rFonts w:ascii="Times New Roman" w:hAnsi="Times New Roman" w:cs="Times New Roman"/>
                <w:sz w:val="24"/>
                <w:szCs w:val="24"/>
              </w:rPr>
              <w:t>м.п.</w:t>
            </w:r>
            <w:r>
              <w:rPr>
                <w:rFonts w:ascii="Times New Roman" w:hAnsi="Times New Roman" w:cs="Times New Roman"/>
                <w:i/>
                <w:sz w:val="24"/>
                <w:szCs w:val="24"/>
              </w:rPr>
              <w:t xml:space="preserve"> </w:t>
            </w:r>
          </w:p>
        </w:tc>
        <w:tc>
          <w:tcPr>
            <w:tcW w:w="1276" w:type="dxa"/>
            <w:shd w:val="clear" w:color="auto" w:fill="auto"/>
          </w:tcPr>
          <w:p w14:paraId="7C1507C6" w14:textId="77777777" w:rsidR="00135C73" w:rsidRDefault="00135C73">
            <w:pPr>
              <w:spacing w:after="0" w:line="240" w:lineRule="auto"/>
              <w:rPr>
                <w:rFonts w:ascii="Times New Roman" w:hAnsi="Times New Roman" w:cs="Times New Roman"/>
                <w:sz w:val="24"/>
                <w:szCs w:val="24"/>
              </w:rPr>
            </w:pPr>
          </w:p>
        </w:tc>
        <w:tc>
          <w:tcPr>
            <w:tcW w:w="3993" w:type="dxa"/>
            <w:gridSpan w:val="2"/>
            <w:shd w:val="clear" w:color="auto" w:fill="auto"/>
          </w:tcPr>
          <w:p w14:paraId="4DD82B4B" w14:textId="77777777" w:rsidR="00135C73" w:rsidRDefault="00E21C42">
            <w:pPr>
              <w:spacing w:after="0" w:line="240" w:lineRule="auto"/>
              <w:rPr>
                <w:rFonts w:ascii="Times New Roman" w:hAnsi="Times New Roman" w:cs="Times New Roman"/>
                <w:sz w:val="24"/>
                <w:szCs w:val="24"/>
              </w:rPr>
            </w:pPr>
            <w:r>
              <w:rPr>
                <w:rFonts w:ascii="Times New Roman" w:hAnsi="Times New Roman" w:cs="Times New Roman"/>
                <w:sz w:val="24"/>
                <w:szCs w:val="24"/>
              </w:rPr>
              <w:t>м.п.</w:t>
            </w:r>
            <w:r>
              <w:rPr>
                <w:rFonts w:ascii="Times New Roman" w:hAnsi="Times New Roman" w:cs="Times New Roman"/>
                <w:i/>
                <w:sz w:val="24"/>
                <w:szCs w:val="24"/>
              </w:rPr>
              <w:t xml:space="preserve"> </w:t>
            </w:r>
          </w:p>
        </w:tc>
      </w:tr>
    </w:tbl>
    <w:p w14:paraId="523775B7" w14:textId="77777777" w:rsidR="00135C73" w:rsidRDefault="00135C73">
      <w:pPr>
        <w:pStyle w:val="af7"/>
        <w:spacing w:after="0"/>
        <w:jc w:val="right"/>
        <w:rPr>
          <w:color w:val="000000"/>
          <w:sz w:val="22"/>
          <w:szCs w:val="22"/>
        </w:rPr>
        <w:sectPr w:rsidR="00135C73">
          <w:headerReference w:type="default" r:id="rId9"/>
          <w:footerReference w:type="even" r:id="rId10"/>
          <w:footerReference w:type="default" r:id="rId11"/>
          <w:headerReference w:type="first" r:id="rId12"/>
          <w:footerReference w:type="first" r:id="rId13"/>
          <w:pgSz w:w="11901" w:h="16840"/>
          <w:pgMar w:top="851" w:right="1128" w:bottom="851" w:left="1134" w:header="709" w:footer="709" w:gutter="0"/>
          <w:pgNumType w:start="1"/>
          <w:cols w:space="708"/>
          <w:titlePg/>
          <w:docGrid w:linePitch="360"/>
        </w:sectPr>
      </w:pPr>
    </w:p>
    <w:p w14:paraId="34ABC91E" w14:textId="77777777" w:rsidR="00135C73" w:rsidRDefault="00E21C42">
      <w:pPr>
        <w:pStyle w:val="af7"/>
        <w:spacing w:after="0"/>
        <w:jc w:val="right"/>
        <w:rPr>
          <w:b/>
          <w:bCs/>
          <w:color w:val="000000"/>
          <w:sz w:val="24"/>
          <w:szCs w:val="24"/>
        </w:rPr>
      </w:pPr>
      <w:r>
        <w:rPr>
          <w:b/>
          <w:bCs/>
          <w:color w:val="000000"/>
          <w:sz w:val="24"/>
          <w:szCs w:val="24"/>
        </w:rPr>
        <w:lastRenderedPageBreak/>
        <w:t>Приложение № 1</w:t>
      </w:r>
    </w:p>
    <w:p w14:paraId="3D4F635C" w14:textId="77777777" w:rsidR="00135C73" w:rsidRDefault="00E21C42">
      <w:pPr>
        <w:pStyle w:val="af7"/>
        <w:spacing w:after="0"/>
        <w:ind w:left="5940"/>
        <w:jc w:val="right"/>
        <w:rPr>
          <w:bCs/>
          <w:color w:val="000000"/>
          <w:sz w:val="24"/>
          <w:szCs w:val="24"/>
        </w:rPr>
      </w:pPr>
      <w:r>
        <w:rPr>
          <w:bCs/>
          <w:color w:val="000000"/>
          <w:sz w:val="24"/>
          <w:szCs w:val="24"/>
        </w:rPr>
        <w:t>к Договору поставки № ____________</w:t>
      </w:r>
    </w:p>
    <w:p w14:paraId="29A383A2" w14:textId="77777777" w:rsidR="00135C73" w:rsidRDefault="00E21C42">
      <w:pPr>
        <w:pStyle w:val="af7"/>
        <w:spacing w:after="0"/>
        <w:ind w:left="5940"/>
        <w:jc w:val="right"/>
        <w:rPr>
          <w:sz w:val="24"/>
          <w:szCs w:val="24"/>
        </w:rPr>
      </w:pPr>
      <w:r>
        <w:rPr>
          <w:bCs/>
          <w:color w:val="000000"/>
          <w:sz w:val="24"/>
          <w:szCs w:val="24"/>
        </w:rPr>
        <w:t>от «     » ____________ 2023 г.</w:t>
      </w:r>
    </w:p>
    <w:p w14:paraId="00FDB513" w14:textId="77777777" w:rsidR="00135C73" w:rsidRDefault="00E21C42">
      <w:pPr>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СПЕЦИФИКАЦИЯ</w:t>
      </w:r>
    </w:p>
    <w:tbl>
      <w:tblPr>
        <w:tblW w:w="1531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2"/>
        <w:gridCol w:w="4472"/>
        <w:gridCol w:w="490"/>
        <w:gridCol w:w="708"/>
        <w:gridCol w:w="34"/>
        <w:gridCol w:w="963"/>
        <w:gridCol w:w="1550"/>
        <w:gridCol w:w="9"/>
        <w:gridCol w:w="1272"/>
        <w:gridCol w:w="278"/>
        <w:gridCol w:w="9"/>
        <w:gridCol w:w="1692"/>
        <w:gridCol w:w="9"/>
        <w:gridCol w:w="1408"/>
        <w:gridCol w:w="9"/>
        <w:gridCol w:w="1556"/>
      </w:tblGrid>
      <w:tr w:rsidR="00135C73" w14:paraId="69C131C3" w14:textId="77777777">
        <w:trPr>
          <w:trHeight w:val="326"/>
        </w:trPr>
        <w:tc>
          <w:tcPr>
            <w:tcW w:w="709" w:type="dxa"/>
            <w:vMerge w:val="restart"/>
            <w:tcBorders>
              <w:top w:val="single" w:sz="4" w:space="0" w:color="auto"/>
              <w:left w:val="single" w:sz="4" w:space="0" w:color="auto"/>
              <w:bottom w:val="single" w:sz="4" w:space="0" w:color="auto"/>
            </w:tcBorders>
            <w:shd w:val="clear" w:color="auto" w:fill="auto"/>
            <w:vAlign w:val="center"/>
          </w:tcPr>
          <w:p w14:paraId="20183780"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14:paraId="5C15F9AC"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п/п</w:t>
            </w:r>
          </w:p>
          <w:p w14:paraId="52182E76" w14:textId="77777777" w:rsidR="00135C73" w:rsidRDefault="00E21C42">
            <w:pPr>
              <w:spacing w:after="0" w:line="240" w:lineRule="auto"/>
              <w:ind w:left="-17"/>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p>
        </w:tc>
        <w:tc>
          <w:tcPr>
            <w:tcW w:w="5104" w:type="dxa"/>
            <w:gridSpan w:val="3"/>
            <w:vMerge w:val="restart"/>
            <w:tcBorders>
              <w:top w:val="single" w:sz="4" w:space="0" w:color="auto"/>
              <w:bottom w:val="single" w:sz="4" w:space="0" w:color="auto"/>
            </w:tcBorders>
            <w:shd w:val="clear" w:color="auto" w:fill="auto"/>
            <w:vAlign w:val="center"/>
          </w:tcPr>
          <w:p w14:paraId="04BB477A"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Наименование</w:t>
            </w:r>
          </w:p>
        </w:tc>
        <w:tc>
          <w:tcPr>
            <w:tcW w:w="708" w:type="dxa"/>
            <w:vMerge w:val="restart"/>
            <w:tcBorders>
              <w:top w:val="single" w:sz="4" w:space="0" w:color="auto"/>
              <w:bottom w:val="single" w:sz="4" w:space="0" w:color="auto"/>
            </w:tcBorders>
            <w:shd w:val="clear" w:color="auto" w:fill="auto"/>
            <w:vAlign w:val="center"/>
          </w:tcPr>
          <w:p w14:paraId="1FB1C84C"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Ед. изм.</w:t>
            </w:r>
          </w:p>
        </w:tc>
        <w:tc>
          <w:tcPr>
            <w:tcW w:w="997" w:type="dxa"/>
            <w:gridSpan w:val="2"/>
            <w:vMerge w:val="restart"/>
            <w:tcBorders>
              <w:top w:val="single" w:sz="4" w:space="0" w:color="auto"/>
              <w:bottom w:val="single" w:sz="4" w:space="0" w:color="auto"/>
            </w:tcBorders>
            <w:shd w:val="clear" w:color="auto" w:fill="auto"/>
            <w:vAlign w:val="center"/>
          </w:tcPr>
          <w:p w14:paraId="025DCF33"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Количество</w:t>
            </w:r>
          </w:p>
        </w:tc>
        <w:tc>
          <w:tcPr>
            <w:tcW w:w="1550" w:type="dxa"/>
            <w:vMerge w:val="restart"/>
            <w:tcBorders>
              <w:top w:val="single" w:sz="4" w:space="0" w:color="auto"/>
              <w:bottom w:val="single" w:sz="4" w:space="0" w:color="auto"/>
            </w:tcBorders>
            <w:shd w:val="clear" w:color="auto" w:fill="auto"/>
            <w:vAlign w:val="center"/>
          </w:tcPr>
          <w:p w14:paraId="63E284DB"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Цена за единицу Товара без НДС, руб.</w:t>
            </w:r>
          </w:p>
        </w:tc>
        <w:tc>
          <w:tcPr>
            <w:tcW w:w="1559" w:type="dxa"/>
            <w:gridSpan w:val="3"/>
            <w:vMerge w:val="restart"/>
            <w:tcBorders>
              <w:top w:val="single" w:sz="4" w:space="0" w:color="auto"/>
              <w:bottom w:val="single" w:sz="4" w:space="0" w:color="auto"/>
            </w:tcBorders>
            <w:shd w:val="clear" w:color="auto" w:fill="auto"/>
            <w:vAlign w:val="center"/>
          </w:tcPr>
          <w:p w14:paraId="040FC1A5"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Стоимость Товара без НДС, руб.</w:t>
            </w:r>
          </w:p>
        </w:tc>
        <w:tc>
          <w:tcPr>
            <w:tcW w:w="3118" w:type="dxa"/>
            <w:gridSpan w:val="4"/>
            <w:tcBorders>
              <w:top w:val="single" w:sz="4" w:space="0" w:color="auto"/>
              <w:bottom w:val="single" w:sz="4" w:space="0" w:color="auto"/>
            </w:tcBorders>
            <w:shd w:val="clear" w:color="auto" w:fill="auto"/>
            <w:vAlign w:val="center"/>
          </w:tcPr>
          <w:p w14:paraId="6B8499A0"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НДС</w:t>
            </w:r>
          </w:p>
        </w:tc>
        <w:tc>
          <w:tcPr>
            <w:tcW w:w="1565" w:type="dxa"/>
            <w:gridSpan w:val="2"/>
            <w:vMerge w:val="restart"/>
            <w:tcBorders>
              <w:top w:val="single" w:sz="4" w:space="0" w:color="auto"/>
              <w:bottom w:val="single" w:sz="4" w:space="0" w:color="auto"/>
              <w:right w:val="single" w:sz="4" w:space="0" w:color="auto"/>
            </w:tcBorders>
            <w:shd w:val="clear" w:color="auto" w:fill="auto"/>
            <w:vAlign w:val="center"/>
          </w:tcPr>
          <w:p w14:paraId="5906824A"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Итого стоимость Товара с НДС, руб.</w:t>
            </w:r>
          </w:p>
        </w:tc>
      </w:tr>
      <w:tr w:rsidR="00135C73" w14:paraId="10479A9B" w14:textId="77777777">
        <w:trPr>
          <w:trHeight w:val="700"/>
        </w:trPr>
        <w:tc>
          <w:tcPr>
            <w:tcW w:w="709" w:type="dxa"/>
            <w:vMerge/>
            <w:tcBorders>
              <w:top w:val="single" w:sz="4" w:space="0" w:color="auto"/>
            </w:tcBorders>
            <w:shd w:val="clear" w:color="auto" w:fill="auto"/>
            <w:vAlign w:val="center"/>
          </w:tcPr>
          <w:p w14:paraId="339F00B9" w14:textId="77777777" w:rsidR="00135C73" w:rsidRDefault="00135C73">
            <w:pPr>
              <w:spacing w:after="0" w:line="240" w:lineRule="auto"/>
              <w:ind w:left="-17"/>
              <w:rPr>
                <w:rFonts w:ascii="Times New Roman" w:eastAsia="Times New Roman" w:hAnsi="Times New Roman" w:cs="Times New Roman"/>
                <w:color w:val="000000"/>
                <w:sz w:val="24"/>
                <w:szCs w:val="24"/>
                <w:lang w:eastAsia="ru-RU"/>
              </w:rPr>
            </w:pPr>
          </w:p>
        </w:tc>
        <w:tc>
          <w:tcPr>
            <w:tcW w:w="5104" w:type="dxa"/>
            <w:gridSpan w:val="3"/>
            <w:vMerge/>
            <w:tcBorders>
              <w:top w:val="single" w:sz="4" w:space="0" w:color="auto"/>
            </w:tcBorders>
            <w:vAlign w:val="center"/>
          </w:tcPr>
          <w:p w14:paraId="75EB8ED9" w14:textId="77777777" w:rsidR="00135C73" w:rsidRDefault="00135C73">
            <w:pPr>
              <w:spacing w:after="0" w:line="240" w:lineRule="auto"/>
              <w:rPr>
                <w:rFonts w:ascii="Times New Roman" w:eastAsia="Times New Roman" w:hAnsi="Times New Roman" w:cs="Times New Roman"/>
                <w:color w:val="000000"/>
                <w:sz w:val="24"/>
                <w:szCs w:val="24"/>
                <w:lang w:eastAsia="ru-RU"/>
              </w:rPr>
            </w:pPr>
          </w:p>
        </w:tc>
        <w:tc>
          <w:tcPr>
            <w:tcW w:w="708" w:type="dxa"/>
            <w:vMerge/>
            <w:tcBorders>
              <w:top w:val="single" w:sz="4" w:space="0" w:color="auto"/>
            </w:tcBorders>
            <w:vAlign w:val="center"/>
          </w:tcPr>
          <w:p w14:paraId="68D40C45" w14:textId="77777777" w:rsidR="00135C73" w:rsidRDefault="00135C73">
            <w:pPr>
              <w:spacing w:after="0" w:line="240" w:lineRule="auto"/>
              <w:rPr>
                <w:rFonts w:ascii="Times New Roman" w:eastAsia="Times New Roman" w:hAnsi="Times New Roman" w:cs="Times New Roman"/>
                <w:color w:val="000000"/>
                <w:sz w:val="24"/>
                <w:szCs w:val="24"/>
                <w:lang w:eastAsia="ru-RU"/>
              </w:rPr>
            </w:pPr>
          </w:p>
        </w:tc>
        <w:tc>
          <w:tcPr>
            <w:tcW w:w="997" w:type="dxa"/>
            <w:gridSpan w:val="2"/>
            <w:vMerge/>
            <w:tcBorders>
              <w:top w:val="single" w:sz="4" w:space="0" w:color="auto"/>
            </w:tcBorders>
            <w:vAlign w:val="center"/>
          </w:tcPr>
          <w:p w14:paraId="29E7B392" w14:textId="77777777" w:rsidR="00135C73" w:rsidRDefault="00135C73">
            <w:pPr>
              <w:spacing w:after="0" w:line="240" w:lineRule="auto"/>
              <w:rPr>
                <w:rFonts w:ascii="Times New Roman" w:eastAsia="Times New Roman" w:hAnsi="Times New Roman" w:cs="Times New Roman"/>
                <w:color w:val="000000"/>
                <w:sz w:val="24"/>
                <w:szCs w:val="24"/>
                <w:lang w:eastAsia="ru-RU"/>
              </w:rPr>
            </w:pPr>
          </w:p>
        </w:tc>
        <w:tc>
          <w:tcPr>
            <w:tcW w:w="1550" w:type="dxa"/>
            <w:vMerge/>
            <w:tcBorders>
              <w:top w:val="single" w:sz="4" w:space="0" w:color="auto"/>
            </w:tcBorders>
            <w:vAlign w:val="center"/>
          </w:tcPr>
          <w:p w14:paraId="38E0AF39" w14:textId="77777777" w:rsidR="00135C73" w:rsidRDefault="00135C73">
            <w:pPr>
              <w:spacing w:after="0" w:line="240" w:lineRule="auto"/>
              <w:rPr>
                <w:rFonts w:ascii="Times New Roman" w:eastAsia="Times New Roman" w:hAnsi="Times New Roman" w:cs="Times New Roman"/>
                <w:color w:val="000000"/>
                <w:sz w:val="24"/>
                <w:szCs w:val="24"/>
                <w:lang w:eastAsia="ru-RU"/>
              </w:rPr>
            </w:pPr>
          </w:p>
        </w:tc>
        <w:tc>
          <w:tcPr>
            <w:tcW w:w="1559" w:type="dxa"/>
            <w:gridSpan w:val="3"/>
            <w:vMerge/>
            <w:tcBorders>
              <w:top w:val="single" w:sz="4" w:space="0" w:color="auto"/>
            </w:tcBorders>
            <w:vAlign w:val="center"/>
          </w:tcPr>
          <w:p w14:paraId="1EAEE69D" w14:textId="77777777" w:rsidR="00135C73" w:rsidRDefault="00135C73">
            <w:pPr>
              <w:spacing w:after="0" w:line="240" w:lineRule="auto"/>
              <w:rPr>
                <w:rFonts w:ascii="Times New Roman" w:eastAsia="Times New Roman" w:hAnsi="Times New Roman" w:cs="Times New Roman"/>
                <w:color w:val="000000"/>
                <w:sz w:val="24"/>
                <w:szCs w:val="24"/>
                <w:lang w:eastAsia="ru-RU"/>
              </w:rPr>
            </w:pPr>
          </w:p>
        </w:tc>
        <w:tc>
          <w:tcPr>
            <w:tcW w:w="1701" w:type="dxa"/>
            <w:gridSpan w:val="2"/>
            <w:tcBorders>
              <w:top w:val="single" w:sz="4" w:space="0" w:color="auto"/>
            </w:tcBorders>
            <w:shd w:val="clear" w:color="auto" w:fill="auto"/>
            <w:vAlign w:val="center"/>
          </w:tcPr>
          <w:p w14:paraId="36D1E4C2"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Ставка %</w:t>
            </w:r>
          </w:p>
        </w:tc>
        <w:tc>
          <w:tcPr>
            <w:tcW w:w="1417" w:type="dxa"/>
            <w:gridSpan w:val="2"/>
            <w:tcBorders>
              <w:top w:val="single" w:sz="4" w:space="0" w:color="auto"/>
            </w:tcBorders>
            <w:shd w:val="clear" w:color="auto" w:fill="auto"/>
            <w:vAlign w:val="center"/>
          </w:tcPr>
          <w:p w14:paraId="2D41CA82"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color w:val="000000"/>
                <w:sz w:val="24"/>
                <w:szCs w:val="24"/>
                <w:lang w:eastAsia="ru-RU"/>
              </w:rPr>
              <w:t>Сумма НДС, руб.</w:t>
            </w:r>
          </w:p>
        </w:tc>
        <w:tc>
          <w:tcPr>
            <w:tcW w:w="1565" w:type="dxa"/>
            <w:gridSpan w:val="2"/>
            <w:vMerge/>
            <w:tcBorders>
              <w:top w:val="single" w:sz="4" w:space="0" w:color="auto"/>
            </w:tcBorders>
            <w:vAlign w:val="center"/>
          </w:tcPr>
          <w:p w14:paraId="5002A382" w14:textId="77777777" w:rsidR="00135C73" w:rsidRDefault="00135C73">
            <w:pPr>
              <w:spacing w:after="0" w:line="240" w:lineRule="auto"/>
              <w:rPr>
                <w:rFonts w:ascii="Times New Roman" w:eastAsia="Times New Roman" w:hAnsi="Times New Roman" w:cs="Times New Roman"/>
                <w:color w:val="000000"/>
                <w:sz w:val="24"/>
                <w:szCs w:val="24"/>
                <w:lang w:eastAsia="ru-RU"/>
              </w:rPr>
            </w:pPr>
          </w:p>
        </w:tc>
      </w:tr>
      <w:tr w:rsidR="00135C73" w14:paraId="567E27C8" w14:textId="77777777">
        <w:trPr>
          <w:trHeight w:val="459"/>
        </w:trPr>
        <w:tc>
          <w:tcPr>
            <w:tcW w:w="709" w:type="dxa"/>
            <w:shd w:val="clear" w:color="auto" w:fill="auto"/>
            <w:vAlign w:val="center"/>
          </w:tcPr>
          <w:p w14:paraId="2602E0C3" w14:textId="77777777" w:rsidR="00135C73" w:rsidRDefault="00E21C42">
            <w:pPr>
              <w:spacing w:after="0" w:line="240" w:lineRule="auto"/>
              <w:ind w:left="-1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w:t>
            </w:r>
          </w:p>
        </w:tc>
        <w:tc>
          <w:tcPr>
            <w:tcW w:w="5104" w:type="dxa"/>
            <w:gridSpan w:val="3"/>
            <w:shd w:val="clear" w:color="auto" w:fill="auto"/>
            <w:vAlign w:val="center"/>
          </w:tcPr>
          <w:p w14:paraId="57755202"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Cs/>
                <w:sz w:val="24"/>
                <w:szCs w:val="24"/>
              </w:rPr>
              <w:t xml:space="preserve">Поставка </w:t>
            </w:r>
            <w:r>
              <w:rPr>
                <w:rFonts w:ascii="Times New Roman" w:eastAsia="Calibri" w:hAnsi="Times New Roman" w:cs="Times New Roman"/>
                <w:sz w:val="24"/>
                <w:szCs w:val="24"/>
              </w:rPr>
              <w:t>готовой к эксплуатации</w:t>
            </w:r>
            <w:r>
              <w:rPr>
                <w:rFonts w:ascii="Times New Roman" w:eastAsiaTheme="minorEastAsia" w:hAnsi="Times New Roman" w:cs="Times New Roman"/>
                <w:sz w:val="24"/>
                <w:szCs w:val="24"/>
              </w:rPr>
              <w:t xml:space="preserve"> системы управления электронной очередью</w:t>
            </w:r>
            <w:r>
              <w:rPr>
                <w:rFonts w:ascii="Times New Roman" w:hAnsi="Times New Roman" w:cs="Times New Roman"/>
                <w:bCs/>
                <w:sz w:val="24"/>
                <w:szCs w:val="24"/>
              </w:rPr>
              <w:t xml:space="preserve"> по адресу </w:t>
            </w:r>
            <w:r>
              <w:rPr>
                <w:rFonts w:ascii="Times New Roman" w:hAnsi="Times New Roman" w:cs="Times New Roman"/>
                <w:sz w:val="24"/>
                <w:szCs w:val="24"/>
              </w:rPr>
              <w:t>Ленинградская область, г. Луга, ул. Тоси Петровой, д.12</w:t>
            </w:r>
            <w:r>
              <w:rPr>
                <w:rFonts w:ascii="Times New Roman" w:hAnsi="Times New Roman" w:cs="Times New Roman"/>
                <w:b/>
                <w:bCs/>
                <w:sz w:val="24"/>
                <w:szCs w:val="24"/>
              </w:rPr>
              <w:t>:</w:t>
            </w:r>
          </w:p>
        </w:tc>
        <w:tc>
          <w:tcPr>
            <w:tcW w:w="708" w:type="dxa"/>
            <w:shd w:val="clear" w:color="auto" w:fill="auto"/>
            <w:vAlign w:val="center"/>
          </w:tcPr>
          <w:p w14:paraId="4AD80745"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997" w:type="dxa"/>
            <w:gridSpan w:val="2"/>
            <w:shd w:val="clear" w:color="auto" w:fill="auto"/>
            <w:vAlign w:val="center"/>
          </w:tcPr>
          <w:p w14:paraId="5C9BB529"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0" w:type="dxa"/>
            <w:shd w:val="clear" w:color="000000" w:fill="FFFFFF"/>
            <w:vAlign w:val="center"/>
          </w:tcPr>
          <w:p w14:paraId="5C81D097"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7B2C23DE"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6768F4E1"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4087580B"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65" w:type="dxa"/>
            <w:gridSpan w:val="2"/>
            <w:shd w:val="clear" w:color="auto" w:fill="auto"/>
            <w:vAlign w:val="center"/>
          </w:tcPr>
          <w:p w14:paraId="234984F3"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4652C105" w14:textId="77777777">
        <w:trPr>
          <w:trHeight w:val="459"/>
        </w:trPr>
        <w:tc>
          <w:tcPr>
            <w:tcW w:w="709" w:type="dxa"/>
            <w:shd w:val="clear" w:color="auto" w:fill="auto"/>
            <w:vAlign w:val="center"/>
          </w:tcPr>
          <w:p w14:paraId="40C904C3"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5104" w:type="dxa"/>
            <w:gridSpan w:val="3"/>
            <w:shd w:val="clear" w:color="auto" w:fill="auto"/>
            <w:vAlign w:val="center"/>
          </w:tcPr>
          <w:p w14:paraId="7AC89643"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Информационный терминал «ЭВЕРСЕТ» СУЭО «АЛЬФА-М»</w:t>
            </w:r>
          </w:p>
        </w:tc>
        <w:tc>
          <w:tcPr>
            <w:tcW w:w="708" w:type="dxa"/>
            <w:shd w:val="clear" w:color="auto" w:fill="auto"/>
            <w:vAlign w:val="center"/>
          </w:tcPr>
          <w:p w14:paraId="7C3977FB"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43BCCAE6"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3CC0B6FE"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59" w:type="dxa"/>
            <w:gridSpan w:val="3"/>
            <w:shd w:val="clear" w:color="auto" w:fill="auto"/>
            <w:vAlign w:val="center"/>
          </w:tcPr>
          <w:p w14:paraId="4838F52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4C21D2ED"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vAlign w:val="center"/>
          </w:tcPr>
          <w:p w14:paraId="48A5AE4E"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171CC8DF"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3CD9638D" w14:textId="77777777">
        <w:trPr>
          <w:trHeight w:val="347"/>
        </w:trPr>
        <w:tc>
          <w:tcPr>
            <w:tcW w:w="709" w:type="dxa"/>
            <w:shd w:val="clear" w:color="auto" w:fill="auto"/>
            <w:vAlign w:val="center"/>
          </w:tcPr>
          <w:p w14:paraId="6FC3A485"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5104" w:type="dxa"/>
            <w:gridSpan w:val="3"/>
            <w:shd w:val="clear" w:color="auto" w:fill="auto"/>
            <w:vAlign w:val="center"/>
          </w:tcPr>
          <w:p w14:paraId="3F8B7C00"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Главное табло LED 43" СУЭО «АЛЬФА-М»</w:t>
            </w:r>
          </w:p>
        </w:tc>
        <w:tc>
          <w:tcPr>
            <w:tcW w:w="708" w:type="dxa"/>
            <w:shd w:val="clear" w:color="auto" w:fill="auto"/>
            <w:vAlign w:val="center"/>
          </w:tcPr>
          <w:p w14:paraId="6520E53D"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3A073BD0"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428E6E8F"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59" w:type="dxa"/>
            <w:gridSpan w:val="3"/>
            <w:shd w:val="clear" w:color="auto" w:fill="auto"/>
            <w:vAlign w:val="center"/>
          </w:tcPr>
          <w:p w14:paraId="6D342F2D"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0602B947"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vAlign w:val="center"/>
          </w:tcPr>
          <w:p w14:paraId="318A89DF"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2AD808E1"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023519A9" w14:textId="77777777">
        <w:trPr>
          <w:trHeight w:val="277"/>
        </w:trPr>
        <w:tc>
          <w:tcPr>
            <w:tcW w:w="709" w:type="dxa"/>
            <w:shd w:val="clear" w:color="auto" w:fill="auto"/>
            <w:vAlign w:val="center"/>
          </w:tcPr>
          <w:p w14:paraId="7ACCDA75"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5104" w:type="dxa"/>
            <w:gridSpan w:val="3"/>
            <w:shd w:val="clear" w:color="auto" w:fill="auto"/>
            <w:vAlign w:val="center"/>
          </w:tcPr>
          <w:p w14:paraId="1FE5AA39"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Медиаблок СУЭО «АЛЬФА-М»</w:t>
            </w:r>
          </w:p>
        </w:tc>
        <w:tc>
          <w:tcPr>
            <w:tcW w:w="708" w:type="dxa"/>
            <w:shd w:val="clear" w:color="auto" w:fill="auto"/>
            <w:vAlign w:val="center"/>
          </w:tcPr>
          <w:p w14:paraId="48C01FF4"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0D96A5EA"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6767C66A"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59" w:type="dxa"/>
            <w:gridSpan w:val="3"/>
            <w:shd w:val="clear" w:color="auto" w:fill="auto"/>
            <w:vAlign w:val="center"/>
          </w:tcPr>
          <w:p w14:paraId="1333CA7E"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44EC1286"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vAlign w:val="center"/>
          </w:tcPr>
          <w:p w14:paraId="2F8F74D9"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2D827E54"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089F2C25" w14:textId="77777777">
        <w:trPr>
          <w:trHeight w:val="409"/>
        </w:trPr>
        <w:tc>
          <w:tcPr>
            <w:tcW w:w="709" w:type="dxa"/>
            <w:shd w:val="clear" w:color="auto" w:fill="auto"/>
            <w:vAlign w:val="center"/>
          </w:tcPr>
          <w:p w14:paraId="4A262443"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5104" w:type="dxa"/>
            <w:gridSpan w:val="3"/>
            <w:shd w:val="clear" w:color="auto" w:fill="auto"/>
            <w:vAlign w:val="center"/>
          </w:tcPr>
          <w:p w14:paraId="3449FD34"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Расходные материалы СУЭО «АЛЬФА-М»</w:t>
            </w:r>
          </w:p>
        </w:tc>
        <w:tc>
          <w:tcPr>
            <w:tcW w:w="708" w:type="dxa"/>
            <w:shd w:val="clear" w:color="auto" w:fill="auto"/>
            <w:vAlign w:val="center"/>
          </w:tcPr>
          <w:p w14:paraId="15837CB9"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70548DF6"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3</w:t>
            </w:r>
          </w:p>
        </w:tc>
        <w:tc>
          <w:tcPr>
            <w:tcW w:w="1550" w:type="dxa"/>
            <w:shd w:val="clear" w:color="000000" w:fill="FFFFFF"/>
            <w:vAlign w:val="center"/>
          </w:tcPr>
          <w:p w14:paraId="76D6FE84"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59" w:type="dxa"/>
            <w:gridSpan w:val="3"/>
            <w:shd w:val="clear" w:color="auto" w:fill="auto"/>
            <w:vAlign w:val="center"/>
          </w:tcPr>
          <w:p w14:paraId="30EEFA60"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5B08086B"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vAlign w:val="center"/>
          </w:tcPr>
          <w:p w14:paraId="5E37DF04"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207376BE"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59E5352B" w14:textId="77777777">
        <w:trPr>
          <w:trHeight w:val="261"/>
        </w:trPr>
        <w:tc>
          <w:tcPr>
            <w:tcW w:w="709" w:type="dxa"/>
            <w:shd w:val="clear" w:color="auto" w:fill="auto"/>
            <w:vAlign w:val="center"/>
          </w:tcPr>
          <w:p w14:paraId="5D6D481A"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5104" w:type="dxa"/>
            <w:gridSpan w:val="3"/>
            <w:shd w:val="clear" w:color="auto" w:fill="auto"/>
            <w:vAlign w:val="center"/>
          </w:tcPr>
          <w:p w14:paraId="44740448"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Расходные материалы СКС (слаботочные коммуникации за м)</w:t>
            </w:r>
          </w:p>
        </w:tc>
        <w:tc>
          <w:tcPr>
            <w:tcW w:w="708" w:type="dxa"/>
            <w:shd w:val="clear" w:color="auto" w:fill="auto"/>
            <w:vAlign w:val="center"/>
          </w:tcPr>
          <w:p w14:paraId="31D51B25"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577F1DE0"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35</w:t>
            </w:r>
          </w:p>
        </w:tc>
        <w:tc>
          <w:tcPr>
            <w:tcW w:w="1550" w:type="dxa"/>
            <w:shd w:val="clear" w:color="000000" w:fill="FFFFFF"/>
            <w:vAlign w:val="center"/>
          </w:tcPr>
          <w:p w14:paraId="42AA067F"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59" w:type="dxa"/>
            <w:gridSpan w:val="3"/>
            <w:shd w:val="clear" w:color="auto" w:fill="auto"/>
            <w:vAlign w:val="center"/>
          </w:tcPr>
          <w:p w14:paraId="0FC8141A"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09B7D46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vAlign w:val="center"/>
          </w:tcPr>
          <w:p w14:paraId="6C5B6A26"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0A0416A4"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6B4F828D" w14:textId="77777777">
        <w:trPr>
          <w:trHeight w:val="142"/>
        </w:trPr>
        <w:tc>
          <w:tcPr>
            <w:tcW w:w="709" w:type="dxa"/>
            <w:shd w:val="clear" w:color="auto" w:fill="auto"/>
            <w:vAlign w:val="center"/>
          </w:tcPr>
          <w:p w14:paraId="4935972D"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w:t>
            </w:r>
          </w:p>
        </w:tc>
        <w:tc>
          <w:tcPr>
            <w:tcW w:w="5104" w:type="dxa"/>
            <w:gridSpan w:val="3"/>
            <w:shd w:val="clear" w:color="auto" w:fill="auto"/>
            <w:vAlign w:val="center"/>
          </w:tcPr>
          <w:p w14:paraId="27F56A0C"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Сервер СУЭО «АЛЬФА-М»</w:t>
            </w:r>
          </w:p>
        </w:tc>
        <w:tc>
          <w:tcPr>
            <w:tcW w:w="708" w:type="dxa"/>
            <w:shd w:val="clear" w:color="auto" w:fill="auto"/>
            <w:vAlign w:val="center"/>
          </w:tcPr>
          <w:p w14:paraId="0CF219E4"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3ED7F6E7"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7E27C2CC"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59" w:type="dxa"/>
            <w:gridSpan w:val="3"/>
            <w:shd w:val="clear" w:color="auto" w:fill="auto"/>
            <w:vAlign w:val="center"/>
          </w:tcPr>
          <w:p w14:paraId="566905DE"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1612F5EF"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vAlign w:val="center"/>
          </w:tcPr>
          <w:p w14:paraId="707194F5"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506C719D"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0CC51D2F" w14:textId="77777777">
        <w:trPr>
          <w:trHeight w:val="561"/>
        </w:trPr>
        <w:tc>
          <w:tcPr>
            <w:tcW w:w="709" w:type="dxa"/>
            <w:shd w:val="clear" w:color="auto" w:fill="auto"/>
            <w:vAlign w:val="center"/>
          </w:tcPr>
          <w:p w14:paraId="6450585A"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5104" w:type="dxa"/>
            <w:gridSpan w:val="3"/>
            <w:shd w:val="clear" w:color="auto" w:fill="auto"/>
            <w:vAlign w:val="center"/>
          </w:tcPr>
          <w:p w14:paraId="795A5BB8"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Администратор СУЭО «АЛЬФА-М» (вкл. ПО – Менеджер СУЭО и ПО – Отчеты и статистика))</w:t>
            </w:r>
          </w:p>
        </w:tc>
        <w:tc>
          <w:tcPr>
            <w:tcW w:w="708" w:type="dxa"/>
            <w:shd w:val="clear" w:color="auto" w:fill="auto"/>
            <w:vAlign w:val="center"/>
          </w:tcPr>
          <w:p w14:paraId="1A7D98AF"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5F572858"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2DB3AFB5"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59" w:type="dxa"/>
            <w:gridSpan w:val="3"/>
            <w:shd w:val="clear" w:color="auto" w:fill="auto"/>
            <w:vAlign w:val="center"/>
          </w:tcPr>
          <w:p w14:paraId="61687045"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7EA7E5C6"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vAlign w:val="center"/>
          </w:tcPr>
          <w:p w14:paraId="0A26CD8D"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0DA84E00"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35689D2C" w14:textId="77777777">
        <w:trPr>
          <w:trHeight w:val="303"/>
        </w:trPr>
        <w:tc>
          <w:tcPr>
            <w:tcW w:w="709" w:type="dxa"/>
            <w:shd w:val="clear" w:color="auto" w:fill="auto"/>
            <w:vAlign w:val="center"/>
          </w:tcPr>
          <w:p w14:paraId="00FD5CFC"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5104" w:type="dxa"/>
            <w:gridSpan w:val="3"/>
            <w:shd w:val="clear" w:color="auto" w:fill="auto"/>
            <w:vAlign w:val="center"/>
          </w:tcPr>
          <w:p w14:paraId="12E4D8E9"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Регистратор СУЭО «АЛЬФА-М»</w:t>
            </w:r>
          </w:p>
        </w:tc>
        <w:tc>
          <w:tcPr>
            <w:tcW w:w="708" w:type="dxa"/>
            <w:shd w:val="clear" w:color="auto" w:fill="auto"/>
            <w:vAlign w:val="center"/>
          </w:tcPr>
          <w:p w14:paraId="7062204F"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7F7E6ED8"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306F4B8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59" w:type="dxa"/>
            <w:gridSpan w:val="3"/>
            <w:shd w:val="clear" w:color="auto" w:fill="auto"/>
            <w:vAlign w:val="center"/>
          </w:tcPr>
          <w:p w14:paraId="38B16C0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09896D2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vAlign w:val="center"/>
          </w:tcPr>
          <w:p w14:paraId="782C741C"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5C6F504E"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71E2D546" w14:textId="77777777">
        <w:trPr>
          <w:trHeight w:val="297"/>
        </w:trPr>
        <w:tc>
          <w:tcPr>
            <w:tcW w:w="709" w:type="dxa"/>
            <w:shd w:val="clear" w:color="auto" w:fill="auto"/>
            <w:vAlign w:val="center"/>
          </w:tcPr>
          <w:p w14:paraId="09627CDA"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1.10</w:t>
            </w:r>
          </w:p>
        </w:tc>
        <w:tc>
          <w:tcPr>
            <w:tcW w:w="5104" w:type="dxa"/>
            <w:gridSpan w:val="3"/>
            <w:shd w:val="clear" w:color="auto" w:fill="auto"/>
            <w:vAlign w:val="center"/>
          </w:tcPr>
          <w:p w14:paraId="225C5ED6"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Оператор СУЭО «АЛЬФА-М»</w:t>
            </w:r>
          </w:p>
        </w:tc>
        <w:tc>
          <w:tcPr>
            <w:tcW w:w="708" w:type="dxa"/>
            <w:shd w:val="clear" w:color="auto" w:fill="auto"/>
            <w:vAlign w:val="center"/>
          </w:tcPr>
          <w:p w14:paraId="4CAEEE97"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6E03EF32" w14:textId="77777777" w:rsidR="00135C73" w:rsidRDefault="00E21C42">
            <w:pPr>
              <w:spacing w:after="0" w:line="240" w:lineRule="auto"/>
              <w:jc w:val="center"/>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5</w:t>
            </w:r>
          </w:p>
        </w:tc>
        <w:tc>
          <w:tcPr>
            <w:tcW w:w="1550" w:type="dxa"/>
            <w:shd w:val="clear" w:color="000000" w:fill="FFFFFF"/>
            <w:vAlign w:val="center"/>
          </w:tcPr>
          <w:p w14:paraId="27FC30ED"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10EDACF9"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701" w:type="dxa"/>
            <w:gridSpan w:val="2"/>
            <w:shd w:val="clear" w:color="auto" w:fill="auto"/>
            <w:vAlign w:val="center"/>
          </w:tcPr>
          <w:p w14:paraId="09117AC4"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7E9F6E6B"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65" w:type="dxa"/>
            <w:gridSpan w:val="2"/>
            <w:shd w:val="clear" w:color="auto" w:fill="auto"/>
            <w:vAlign w:val="center"/>
          </w:tcPr>
          <w:p w14:paraId="455BE812"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r>
      <w:tr w:rsidR="00135C73" w14:paraId="59FE7FAD" w14:textId="77777777">
        <w:trPr>
          <w:trHeight w:val="378"/>
        </w:trPr>
        <w:tc>
          <w:tcPr>
            <w:tcW w:w="709" w:type="dxa"/>
            <w:shd w:val="clear" w:color="auto" w:fill="auto"/>
            <w:vAlign w:val="center"/>
          </w:tcPr>
          <w:p w14:paraId="261CDD5C"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1.11</w:t>
            </w:r>
          </w:p>
        </w:tc>
        <w:tc>
          <w:tcPr>
            <w:tcW w:w="5104" w:type="dxa"/>
            <w:gridSpan w:val="3"/>
            <w:shd w:val="clear" w:color="auto" w:fill="auto"/>
            <w:vAlign w:val="center"/>
          </w:tcPr>
          <w:p w14:paraId="3C64E0DF"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Главное табло СУЭО «АЛЬФА-М»</w:t>
            </w:r>
          </w:p>
        </w:tc>
        <w:tc>
          <w:tcPr>
            <w:tcW w:w="708" w:type="dxa"/>
            <w:shd w:val="clear" w:color="auto" w:fill="auto"/>
            <w:vAlign w:val="center"/>
          </w:tcPr>
          <w:p w14:paraId="0513ABAC"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5EADA519"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46A39217"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59" w:type="dxa"/>
            <w:gridSpan w:val="3"/>
            <w:shd w:val="clear" w:color="auto" w:fill="auto"/>
            <w:vAlign w:val="center"/>
          </w:tcPr>
          <w:p w14:paraId="0C284650"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001E294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vAlign w:val="center"/>
          </w:tcPr>
          <w:p w14:paraId="20217350"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3E518F9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75363EED" w14:textId="77777777">
        <w:trPr>
          <w:trHeight w:val="442"/>
        </w:trPr>
        <w:tc>
          <w:tcPr>
            <w:tcW w:w="709" w:type="dxa"/>
            <w:shd w:val="clear" w:color="auto" w:fill="auto"/>
            <w:vAlign w:val="center"/>
          </w:tcPr>
          <w:p w14:paraId="1374F84D"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1.12</w:t>
            </w:r>
          </w:p>
        </w:tc>
        <w:tc>
          <w:tcPr>
            <w:tcW w:w="5104" w:type="dxa"/>
            <w:gridSpan w:val="3"/>
            <w:shd w:val="clear" w:color="auto" w:fill="auto"/>
            <w:vAlign w:val="center"/>
          </w:tcPr>
          <w:p w14:paraId="09665D65"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Работы по внедрению СУЭО «АЛЬФА-М»</w:t>
            </w:r>
          </w:p>
        </w:tc>
        <w:tc>
          <w:tcPr>
            <w:tcW w:w="708" w:type="dxa"/>
            <w:shd w:val="clear" w:color="auto" w:fill="auto"/>
            <w:vAlign w:val="center"/>
          </w:tcPr>
          <w:p w14:paraId="3719A0BE"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Усл.</w:t>
            </w:r>
          </w:p>
        </w:tc>
        <w:tc>
          <w:tcPr>
            <w:tcW w:w="997" w:type="dxa"/>
            <w:gridSpan w:val="2"/>
            <w:shd w:val="clear" w:color="auto" w:fill="auto"/>
            <w:vAlign w:val="center"/>
          </w:tcPr>
          <w:p w14:paraId="6D386393"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2750F457"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59" w:type="dxa"/>
            <w:gridSpan w:val="3"/>
            <w:shd w:val="clear" w:color="auto" w:fill="auto"/>
            <w:vAlign w:val="center"/>
          </w:tcPr>
          <w:p w14:paraId="67BA83D9"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7960F84A"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417" w:type="dxa"/>
            <w:gridSpan w:val="2"/>
            <w:shd w:val="clear" w:color="auto" w:fill="auto"/>
            <w:vAlign w:val="center"/>
          </w:tcPr>
          <w:p w14:paraId="182234A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7349E72B"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5A2DAECE" w14:textId="77777777">
        <w:trPr>
          <w:trHeight w:val="442"/>
        </w:trPr>
        <w:tc>
          <w:tcPr>
            <w:tcW w:w="9068" w:type="dxa"/>
            <w:gridSpan w:val="8"/>
            <w:shd w:val="clear" w:color="auto" w:fill="auto"/>
            <w:vAlign w:val="center"/>
          </w:tcPr>
          <w:p w14:paraId="3D18EFED" w14:textId="77777777" w:rsidR="00135C73" w:rsidRDefault="00E21C42">
            <w:pPr>
              <w:spacing w:after="0" w:line="240" w:lineRule="auto"/>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1559" w:type="dxa"/>
            <w:gridSpan w:val="3"/>
            <w:shd w:val="clear" w:color="auto" w:fill="auto"/>
            <w:vAlign w:val="center"/>
          </w:tcPr>
          <w:p w14:paraId="00B92B3F"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gridSpan w:val="2"/>
            <w:shd w:val="clear" w:color="auto" w:fill="auto"/>
            <w:vAlign w:val="center"/>
          </w:tcPr>
          <w:p w14:paraId="5ABCC2B0"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gridSpan w:val="2"/>
            <w:shd w:val="clear" w:color="auto" w:fill="auto"/>
            <w:vAlign w:val="center"/>
          </w:tcPr>
          <w:p w14:paraId="1685B9A0"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565" w:type="dxa"/>
            <w:gridSpan w:val="2"/>
            <w:shd w:val="clear" w:color="auto" w:fill="auto"/>
            <w:vAlign w:val="center"/>
          </w:tcPr>
          <w:p w14:paraId="232EEC58"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r>
      <w:tr w:rsidR="00135C73" w14:paraId="35812CDB" w14:textId="77777777">
        <w:trPr>
          <w:trHeight w:val="442"/>
        </w:trPr>
        <w:tc>
          <w:tcPr>
            <w:tcW w:w="709" w:type="dxa"/>
            <w:shd w:val="clear" w:color="auto" w:fill="auto"/>
            <w:vAlign w:val="center"/>
          </w:tcPr>
          <w:p w14:paraId="2597EF93" w14:textId="77777777" w:rsidR="00135C73" w:rsidRDefault="00E21C42">
            <w:pPr>
              <w:spacing w:after="0" w:line="240" w:lineRule="auto"/>
              <w:ind w:left="-1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5104" w:type="dxa"/>
            <w:gridSpan w:val="3"/>
            <w:shd w:val="clear" w:color="auto" w:fill="auto"/>
            <w:vAlign w:val="center"/>
          </w:tcPr>
          <w:p w14:paraId="50CEB2F8"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Cs/>
                <w:sz w:val="24"/>
                <w:szCs w:val="24"/>
              </w:rPr>
              <w:t xml:space="preserve">Поставка </w:t>
            </w:r>
            <w:r>
              <w:rPr>
                <w:rFonts w:ascii="Times New Roman" w:eastAsia="Calibri" w:hAnsi="Times New Roman" w:cs="Times New Roman"/>
                <w:sz w:val="24"/>
                <w:szCs w:val="24"/>
              </w:rPr>
              <w:t>готовой к эксплуатации</w:t>
            </w:r>
            <w:r>
              <w:rPr>
                <w:rFonts w:ascii="Times New Roman" w:eastAsiaTheme="minorEastAsia" w:hAnsi="Times New Roman" w:cs="Times New Roman"/>
                <w:sz w:val="24"/>
                <w:szCs w:val="24"/>
              </w:rPr>
              <w:t xml:space="preserve"> системы управления электронной очередью</w:t>
            </w:r>
            <w:r>
              <w:rPr>
                <w:rFonts w:ascii="Times New Roman" w:hAnsi="Times New Roman" w:cs="Times New Roman"/>
                <w:bCs/>
                <w:sz w:val="24"/>
                <w:szCs w:val="24"/>
              </w:rPr>
              <w:t xml:space="preserve"> по адресу </w:t>
            </w:r>
            <w:r>
              <w:rPr>
                <w:rFonts w:ascii="Times New Roman" w:hAnsi="Times New Roman" w:cs="Times New Roman"/>
                <w:sz w:val="24"/>
                <w:szCs w:val="24"/>
              </w:rPr>
              <w:t>Ленинградская область, г. Тосно, пр-т Ленина, д. 19</w:t>
            </w:r>
            <w:r>
              <w:rPr>
                <w:rFonts w:ascii="Times New Roman" w:hAnsi="Times New Roman" w:cs="Times New Roman"/>
                <w:b/>
                <w:bCs/>
                <w:sz w:val="24"/>
                <w:szCs w:val="24"/>
              </w:rPr>
              <w:t>:</w:t>
            </w:r>
          </w:p>
        </w:tc>
        <w:tc>
          <w:tcPr>
            <w:tcW w:w="708" w:type="dxa"/>
            <w:shd w:val="clear" w:color="auto" w:fill="auto"/>
            <w:vAlign w:val="center"/>
          </w:tcPr>
          <w:p w14:paraId="24B4A265"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997" w:type="dxa"/>
            <w:gridSpan w:val="2"/>
            <w:shd w:val="clear" w:color="auto" w:fill="auto"/>
            <w:vAlign w:val="center"/>
          </w:tcPr>
          <w:p w14:paraId="40C6CF6A"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0" w:type="dxa"/>
            <w:shd w:val="clear" w:color="000000" w:fill="FFFFFF"/>
            <w:vAlign w:val="center"/>
          </w:tcPr>
          <w:p w14:paraId="260FDD5E"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49AC1A0B"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6A6FE8FE"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624A3FAC"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55799CCC"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3051342C" w14:textId="77777777">
        <w:trPr>
          <w:trHeight w:val="442"/>
        </w:trPr>
        <w:tc>
          <w:tcPr>
            <w:tcW w:w="709" w:type="dxa"/>
            <w:shd w:val="clear" w:color="auto" w:fill="auto"/>
            <w:vAlign w:val="center"/>
          </w:tcPr>
          <w:p w14:paraId="37A292DE"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2.1</w:t>
            </w:r>
          </w:p>
        </w:tc>
        <w:tc>
          <w:tcPr>
            <w:tcW w:w="5104" w:type="dxa"/>
            <w:gridSpan w:val="3"/>
            <w:shd w:val="clear" w:color="auto" w:fill="auto"/>
            <w:vAlign w:val="center"/>
          </w:tcPr>
          <w:p w14:paraId="72E92929"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Информационный терминал «ЭВЕРСЕТ» СУЭО «АЛЬФА-М»</w:t>
            </w:r>
          </w:p>
        </w:tc>
        <w:tc>
          <w:tcPr>
            <w:tcW w:w="708" w:type="dxa"/>
            <w:shd w:val="clear" w:color="auto" w:fill="auto"/>
            <w:vAlign w:val="center"/>
          </w:tcPr>
          <w:p w14:paraId="75DCF3EA"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3886591C"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15155FD1"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700983D4"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381350FB"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5816757D"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70A6211C"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79C69D69" w14:textId="77777777">
        <w:trPr>
          <w:trHeight w:val="442"/>
        </w:trPr>
        <w:tc>
          <w:tcPr>
            <w:tcW w:w="709" w:type="dxa"/>
            <w:shd w:val="clear" w:color="auto" w:fill="auto"/>
            <w:vAlign w:val="center"/>
          </w:tcPr>
          <w:p w14:paraId="364B3F59"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w:t>
            </w:r>
          </w:p>
        </w:tc>
        <w:tc>
          <w:tcPr>
            <w:tcW w:w="5104" w:type="dxa"/>
            <w:gridSpan w:val="3"/>
            <w:shd w:val="clear" w:color="auto" w:fill="auto"/>
            <w:vAlign w:val="center"/>
          </w:tcPr>
          <w:p w14:paraId="7FC9F81E"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Главное табло LED 43" СУЭО «АЛЬФА-М»</w:t>
            </w:r>
          </w:p>
        </w:tc>
        <w:tc>
          <w:tcPr>
            <w:tcW w:w="708" w:type="dxa"/>
            <w:shd w:val="clear" w:color="auto" w:fill="auto"/>
            <w:vAlign w:val="center"/>
          </w:tcPr>
          <w:p w14:paraId="02409F59"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042DC3F8"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6AC3C222"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72FB764B"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33F61801"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0303A27A"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3D7CDA11"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0F2794AC" w14:textId="77777777">
        <w:trPr>
          <w:trHeight w:val="442"/>
        </w:trPr>
        <w:tc>
          <w:tcPr>
            <w:tcW w:w="709" w:type="dxa"/>
            <w:shd w:val="clear" w:color="auto" w:fill="auto"/>
            <w:vAlign w:val="center"/>
          </w:tcPr>
          <w:p w14:paraId="5391B0D1"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5104" w:type="dxa"/>
            <w:gridSpan w:val="3"/>
            <w:shd w:val="clear" w:color="auto" w:fill="auto"/>
            <w:vAlign w:val="center"/>
          </w:tcPr>
          <w:p w14:paraId="17391C84"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Медиаблок СУЭО «АЛЬФА-М»</w:t>
            </w:r>
          </w:p>
        </w:tc>
        <w:tc>
          <w:tcPr>
            <w:tcW w:w="708" w:type="dxa"/>
            <w:shd w:val="clear" w:color="auto" w:fill="auto"/>
            <w:vAlign w:val="center"/>
          </w:tcPr>
          <w:p w14:paraId="0507BE96"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152730AD"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1B830875"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0CE83F6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44D53686"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42997FEE"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15CDB1B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48117C94" w14:textId="77777777">
        <w:trPr>
          <w:trHeight w:val="442"/>
        </w:trPr>
        <w:tc>
          <w:tcPr>
            <w:tcW w:w="709" w:type="dxa"/>
            <w:shd w:val="clear" w:color="auto" w:fill="auto"/>
            <w:vAlign w:val="center"/>
          </w:tcPr>
          <w:p w14:paraId="7C7F4021"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w:t>
            </w:r>
          </w:p>
        </w:tc>
        <w:tc>
          <w:tcPr>
            <w:tcW w:w="5104" w:type="dxa"/>
            <w:gridSpan w:val="3"/>
            <w:shd w:val="clear" w:color="auto" w:fill="auto"/>
            <w:vAlign w:val="center"/>
          </w:tcPr>
          <w:p w14:paraId="38CC344A"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Расходные материалы СУЭО «АЛЬФА-М»</w:t>
            </w:r>
          </w:p>
        </w:tc>
        <w:tc>
          <w:tcPr>
            <w:tcW w:w="708" w:type="dxa"/>
            <w:shd w:val="clear" w:color="auto" w:fill="auto"/>
            <w:vAlign w:val="center"/>
          </w:tcPr>
          <w:p w14:paraId="0CFECFEE"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267B9728"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3</w:t>
            </w:r>
          </w:p>
        </w:tc>
        <w:tc>
          <w:tcPr>
            <w:tcW w:w="1550" w:type="dxa"/>
            <w:shd w:val="clear" w:color="000000" w:fill="FFFFFF"/>
            <w:vAlign w:val="center"/>
          </w:tcPr>
          <w:p w14:paraId="6E62AE1F"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5ABEDE3C"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6760911D"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7EAC064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2879146E"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45575E86" w14:textId="77777777">
        <w:trPr>
          <w:trHeight w:val="442"/>
        </w:trPr>
        <w:tc>
          <w:tcPr>
            <w:tcW w:w="709" w:type="dxa"/>
            <w:shd w:val="clear" w:color="auto" w:fill="auto"/>
            <w:vAlign w:val="center"/>
          </w:tcPr>
          <w:p w14:paraId="61E51194"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2.5</w:t>
            </w:r>
          </w:p>
        </w:tc>
        <w:tc>
          <w:tcPr>
            <w:tcW w:w="5104" w:type="dxa"/>
            <w:gridSpan w:val="3"/>
            <w:shd w:val="clear" w:color="auto" w:fill="auto"/>
            <w:vAlign w:val="center"/>
          </w:tcPr>
          <w:p w14:paraId="2BE05679"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Расходные материалы СКС (слаботочные коммуникации за м)</w:t>
            </w:r>
          </w:p>
        </w:tc>
        <w:tc>
          <w:tcPr>
            <w:tcW w:w="708" w:type="dxa"/>
            <w:shd w:val="clear" w:color="auto" w:fill="auto"/>
            <w:vAlign w:val="center"/>
          </w:tcPr>
          <w:p w14:paraId="58623586"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4AAC4027"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35</w:t>
            </w:r>
          </w:p>
        </w:tc>
        <w:tc>
          <w:tcPr>
            <w:tcW w:w="1550" w:type="dxa"/>
            <w:shd w:val="clear" w:color="000000" w:fill="FFFFFF"/>
            <w:vAlign w:val="center"/>
          </w:tcPr>
          <w:p w14:paraId="4D25F647"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4465E107"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13769E37"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48A0613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4BBDA45D"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08C29D69" w14:textId="77777777">
        <w:trPr>
          <w:trHeight w:val="442"/>
        </w:trPr>
        <w:tc>
          <w:tcPr>
            <w:tcW w:w="709" w:type="dxa"/>
            <w:shd w:val="clear" w:color="auto" w:fill="auto"/>
            <w:vAlign w:val="center"/>
          </w:tcPr>
          <w:p w14:paraId="43D2133F"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2.7</w:t>
            </w:r>
          </w:p>
        </w:tc>
        <w:tc>
          <w:tcPr>
            <w:tcW w:w="5104" w:type="dxa"/>
            <w:gridSpan w:val="3"/>
            <w:shd w:val="clear" w:color="auto" w:fill="auto"/>
            <w:vAlign w:val="center"/>
          </w:tcPr>
          <w:p w14:paraId="6D39262F"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Сервер СУЭО «АЛЬФА-М»</w:t>
            </w:r>
          </w:p>
        </w:tc>
        <w:tc>
          <w:tcPr>
            <w:tcW w:w="708" w:type="dxa"/>
            <w:shd w:val="clear" w:color="auto" w:fill="auto"/>
            <w:vAlign w:val="center"/>
          </w:tcPr>
          <w:p w14:paraId="447AD229"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36DD36C0"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5F8A4501"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56862EB9"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74BB569B"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51F66B9F"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758BA194"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1F071DCD" w14:textId="77777777">
        <w:trPr>
          <w:trHeight w:val="442"/>
        </w:trPr>
        <w:tc>
          <w:tcPr>
            <w:tcW w:w="709" w:type="dxa"/>
            <w:shd w:val="clear" w:color="auto" w:fill="auto"/>
            <w:vAlign w:val="center"/>
          </w:tcPr>
          <w:p w14:paraId="2D1D7553"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w:t>
            </w:r>
          </w:p>
        </w:tc>
        <w:tc>
          <w:tcPr>
            <w:tcW w:w="5104" w:type="dxa"/>
            <w:gridSpan w:val="3"/>
            <w:shd w:val="clear" w:color="auto" w:fill="auto"/>
            <w:vAlign w:val="center"/>
          </w:tcPr>
          <w:p w14:paraId="5E2AC31F"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Администратор СУЭО «АЛЬФА-М» (вкл. ПО – Менеджер СУЭО и ПО – Отчеты и статистика))</w:t>
            </w:r>
          </w:p>
        </w:tc>
        <w:tc>
          <w:tcPr>
            <w:tcW w:w="708" w:type="dxa"/>
            <w:shd w:val="clear" w:color="auto" w:fill="auto"/>
            <w:vAlign w:val="center"/>
          </w:tcPr>
          <w:p w14:paraId="298C7187"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0BEC05CA"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78A6BD44"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2FB7E45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3CBEF921"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05682A94"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08361D1A"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5DFA7324" w14:textId="77777777">
        <w:trPr>
          <w:trHeight w:val="442"/>
        </w:trPr>
        <w:tc>
          <w:tcPr>
            <w:tcW w:w="709" w:type="dxa"/>
            <w:shd w:val="clear" w:color="auto" w:fill="auto"/>
            <w:vAlign w:val="center"/>
          </w:tcPr>
          <w:p w14:paraId="6F0F1384"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2.9</w:t>
            </w:r>
          </w:p>
        </w:tc>
        <w:tc>
          <w:tcPr>
            <w:tcW w:w="5104" w:type="dxa"/>
            <w:gridSpan w:val="3"/>
            <w:shd w:val="clear" w:color="auto" w:fill="auto"/>
            <w:vAlign w:val="center"/>
          </w:tcPr>
          <w:p w14:paraId="306CAB2F"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Регистратор СУЭО «АЛЬФА-М»</w:t>
            </w:r>
          </w:p>
        </w:tc>
        <w:tc>
          <w:tcPr>
            <w:tcW w:w="708" w:type="dxa"/>
            <w:shd w:val="clear" w:color="auto" w:fill="auto"/>
            <w:vAlign w:val="center"/>
          </w:tcPr>
          <w:p w14:paraId="53F00A35"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3AC46ED1"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1CDC206B"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43D47034"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47E151BB"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2A0960C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44D2971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71ADB46E" w14:textId="77777777">
        <w:trPr>
          <w:trHeight w:val="442"/>
        </w:trPr>
        <w:tc>
          <w:tcPr>
            <w:tcW w:w="709" w:type="dxa"/>
            <w:shd w:val="clear" w:color="auto" w:fill="auto"/>
            <w:vAlign w:val="center"/>
          </w:tcPr>
          <w:p w14:paraId="6C20119B"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2.10</w:t>
            </w:r>
          </w:p>
        </w:tc>
        <w:tc>
          <w:tcPr>
            <w:tcW w:w="5104" w:type="dxa"/>
            <w:gridSpan w:val="3"/>
            <w:shd w:val="clear" w:color="auto" w:fill="auto"/>
            <w:vAlign w:val="center"/>
          </w:tcPr>
          <w:p w14:paraId="255045DF"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Оператор СУЭО «АЛЬФА-М»</w:t>
            </w:r>
          </w:p>
        </w:tc>
        <w:tc>
          <w:tcPr>
            <w:tcW w:w="708" w:type="dxa"/>
            <w:shd w:val="clear" w:color="auto" w:fill="auto"/>
            <w:vAlign w:val="center"/>
          </w:tcPr>
          <w:p w14:paraId="1395387B"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5EA49090" w14:textId="77777777" w:rsidR="00135C73" w:rsidRDefault="00E21C42">
            <w:pPr>
              <w:spacing w:after="0" w:line="240" w:lineRule="auto"/>
              <w:jc w:val="center"/>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5</w:t>
            </w:r>
          </w:p>
        </w:tc>
        <w:tc>
          <w:tcPr>
            <w:tcW w:w="1550" w:type="dxa"/>
            <w:shd w:val="clear" w:color="000000" w:fill="FFFFFF"/>
            <w:vAlign w:val="center"/>
          </w:tcPr>
          <w:p w14:paraId="6A4AC1E5"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50FD695F"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701" w:type="dxa"/>
            <w:gridSpan w:val="2"/>
            <w:shd w:val="clear" w:color="auto" w:fill="auto"/>
            <w:vAlign w:val="center"/>
          </w:tcPr>
          <w:p w14:paraId="24C05308"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013E1481"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65" w:type="dxa"/>
            <w:gridSpan w:val="2"/>
            <w:shd w:val="clear" w:color="auto" w:fill="auto"/>
            <w:vAlign w:val="center"/>
          </w:tcPr>
          <w:p w14:paraId="45A54DFD"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r>
      <w:tr w:rsidR="00135C73" w14:paraId="282C7284" w14:textId="77777777">
        <w:trPr>
          <w:trHeight w:val="442"/>
        </w:trPr>
        <w:tc>
          <w:tcPr>
            <w:tcW w:w="709" w:type="dxa"/>
            <w:shd w:val="clear" w:color="auto" w:fill="auto"/>
            <w:vAlign w:val="center"/>
          </w:tcPr>
          <w:p w14:paraId="2FEFDD3E"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2.11</w:t>
            </w:r>
          </w:p>
        </w:tc>
        <w:tc>
          <w:tcPr>
            <w:tcW w:w="5104" w:type="dxa"/>
            <w:gridSpan w:val="3"/>
            <w:shd w:val="clear" w:color="auto" w:fill="auto"/>
            <w:vAlign w:val="center"/>
          </w:tcPr>
          <w:p w14:paraId="200761FA"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Главное табло СУЭО «АЛЬФА-М»</w:t>
            </w:r>
          </w:p>
        </w:tc>
        <w:tc>
          <w:tcPr>
            <w:tcW w:w="708" w:type="dxa"/>
            <w:shd w:val="clear" w:color="auto" w:fill="auto"/>
            <w:vAlign w:val="center"/>
          </w:tcPr>
          <w:p w14:paraId="56466E1D"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66FB3483" w14:textId="77777777" w:rsidR="00135C73" w:rsidRDefault="00E21C42">
            <w:pPr>
              <w:spacing w:after="0" w:line="240" w:lineRule="auto"/>
              <w:jc w:val="center"/>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1</w:t>
            </w:r>
          </w:p>
        </w:tc>
        <w:tc>
          <w:tcPr>
            <w:tcW w:w="1550" w:type="dxa"/>
            <w:shd w:val="clear" w:color="000000" w:fill="FFFFFF"/>
            <w:vAlign w:val="center"/>
          </w:tcPr>
          <w:p w14:paraId="4E1A6798"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66052289"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6E0AC652"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2E672EDA"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477D2CCC"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02159C60" w14:textId="77777777">
        <w:trPr>
          <w:trHeight w:val="442"/>
        </w:trPr>
        <w:tc>
          <w:tcPr>
            <w:tcW w:w="709" w:type="dxa"/>
            <w:shd w:val="clear" w:color="auto" w:fill="auto"/>
            <w:vAlign w:val="center"/>
          </w:tcPr>
          <w:p w14:paraId="4C31F4B7"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2.12</w:t>
            </w:r>
          </w:p>
        </w:tc>
        <w:tc>
          <w:tcPr>
            <w:tcW w:w="5104" w:type="dxa"/>
            <w:gridSpan w:val="3"/>
            <w:shd w:val="clear" w:color="auto" w:fill="auto"/>
            <w:vAlign w:val="center"/>
          </w:tcPr>
          <w:p w14:paraId="3385E440"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Работы по внедрению СУЭО «АЛЬФА-М»</w:t>
            </w:r>
          </w:p>
        </w:tc>
        <w:tc>
          <w:tcPr>
            <w:tcW w:w="708" w:type="dxa"/>
            <w:shd w:val="clear" w:color="auto" w:fill="auto"/>
            <w:vAlign w:val="center"/>
          </w:tcPr>
          <w:p w14:paraId="329247F0"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Усл.</w:t>
            </w:r>
          </w:p>
        </w:tc>
        <w:tc>
          <w:tcPr>
            <w:tcW w:w="997" w:type="dxa"/>
            <w:gridSpan w:val="2"/>
            <w:shd w:val="clear" w:color="auto" w:fill="auto"/>
            <w:vAlign w:val="center"/>
          </w:tcPr>
          <w:p w14:paraId="30DE901D" w14:textId="77777777" w:rsidR="00135C73" w:rsidRDefault="00E21C42">
            <w:pPr>
              <w:spacing w:after="0" w:line="240" w:lineRule="auto"/>
              <w:jc w:val="center"/>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1</w:t>
            </w:r>
          </w:p>
        </w:tc>
        <w:tc>
          <w:tcPr>
            <w:tcW w:w="1550" w:type="dxa"/>
            <w:shd w:val="clear" w:color="000000" w:fill="FFFFFF"/>
            <w:vAlign w:val="center"/>
          </w:tcPr>
          <w:p w14:paraId="654B7EC7"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1C4B74C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15CAEF80"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2552BDBF"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7245FD5C"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08714010" w14:textId="77777777">
        <w:trPr>
          <w:trHeight w:val="442"/>
        </w:trPr>
        <w:tc>
          <w:tcPr>
            <w:tcW w:w="9068" w:type="dxa"/>
            <w:gridSpan w:val="8"/>
            <w:shd w:val="clear" w:color="auto" w:fill="auto"/>
            <w:vAlign w:val="center"/>
          </w:tcPr>
          <w:p w14:paraId="121CBC5C" w14:textId="77777777" w:rsidR="00135C73" w:rsidRDefault="00E21C42">
            <w:pPr>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1559" w:type="dxa"/>
            <w:gridSpan w:val="3"/>
            <w:shd w:val="clear" w:color="auto" w:fill="auto"/>
            <w:vAlign w:val="center"/>
          </w:tcPr>
          <w:p w14:paraId="7372D2B6"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gridSpan w:val="2"/>
            <w:shd w:val="clear" w:color="auto" w:fill="auto"/>
            <w:vAlign w:val="center"/>
          </w:tcPr>
          <w:p w14:paraId="170A974A"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gridSpan w:val="2"/>
            <w:shd w:val="clear" w:color="auto" w:fill="auto"/>
            <w:vAlign w:val="center"/>
          </w:tcPr>
          <w:p w14:paraId="0C5ABF70"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565" w:type="dxa"/>
            <w:gridSpan w:val="2"/>
            <w:shd w:val="clear" w:color="auto" w:fill="auto"/>
            <w:vAlign w:val="center"/>
          </w:tcPr>
          <w:p w14:paraId="106EDF17"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r>
      <w:tr w:rsidR="00135C73" w14:paraId="6FCB1811" w14:textId="77777777">
        <w:trPr>
          <w:trHeight w:val="442"/>
        </w:trPr>
        <w:tc>
          <w:tcPr>
            <w:tcW w:w="709" w:type="dxa"/>
            <w:shd w:val="clear" w:color="auto" w:fill="auto"/>
            <w:vAlign w:val="center"/>
          </w:tcPr>
          <w:p w14:paraId="7BB35CF5" w14:textId="77777777" w:rsidR="00135C73" w:rsidRDefault="00E21C42">
            <w:pPr>
              <w:spacing w:after="0" w:line="240" w:lineRule="auto"/>
              <w:ind w:left="-17"/>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3</w:t>
            </w:r>
          </w:p>
        </w:tc>
        <w:tc>
          <w:tcPr>
            <w:tcW w:w="5104" w:type="dxa"/>
            <w:gridSpan w:val="3"/>
            <w:shd w:val="clear" w:color="auto" w:fill="auto"/>
            <w:vAlign w:val="center"/>
          </w:tcPr>
          <w:p w14:paraId="2B021738"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Cs/>
                <w:sz w:val="24"/>
                <w:szCs w:val="24"/>
              </w:rPr>
              <w:t xml:space="preserve">Поставка </w:t>
            </w:r>
            <w:r>
              <w:rPr>
                <w:rFonts w:ascii="Times New Roman" w:eastAsia="Calibri" w:hAnsi="Times New Roman" w:cs="Times New Roman"/>
                <w:sz w:val="24"/>
                <w:szCs w:val="24"/>
              </w:rPr>
              <w:t>готовой к эксплуатации</w:t>
            </w:r>
            <w:r>
              <w:rPr>
                <w:rFonts w:ascii="Times New Roman" w:eastAsiaTheme="minorEastAsia" w:hAnsi="Times New Roman" w:cs="Times New Roman"/>
                <w:sz w:val="24"/>
                <w:szCs w:val="24"/>
              </w:rPr>
              <w:t xml:space="preserve"> системы управления электронной очередью</w:t>
            </w:r>
            <w:r>
              <w:rPr>
                <w:rFonts w:ascii="Times New Roman" w:hAnsi="Times New Roman" w:cs="Times New Roman"/>
                <w:bCs/>
                <w:sz w:val="24"/>
                <w:szCs w:val="24"/>
              </w:rPr>
              <w:t xml:space="preserve"> по адресу </w:t>
            </w:r>
            <w:r>
              <w:rPr>
                <w:rFonts w:ascii="Times New Roman" w:hAnsi="Times New Roman" w:cs="Times New Roman"/>
                <w:sz w:val="24"/>
                <w:szCs w:val="24"/>
              </w:rPr>
              <w:t>Ленинградская область, г. Тихвин, 5-й микрорайон, д.51а</w:t>
            </w:r>
            <w:r>
              <w:rPr>
                <w:rFonts w:ascii="Times New Roman" w:hAnsi="Times New Roman" w:cs="Times New Roman"/>
                <w:b/>
                <w:bCs/>
                <w:sz w:val="24"/>
                <w:szCs w:val="24"/>
              </w:rPr>
              <w:t>:</w:t>
            </w:r>
          </w:p>
        </w:tc>
        <w:tc>
          <w:tcPr>
            <w:tcW w:w="708" w:type="dxa"/>
            <w:shd w:val="clear" w:color="auto" w:fill="auto"/>
            <w:vAlign w:val="center"/>
          </w:tcPr>
          <w:p w14:paraId="0A418EB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997" w:type="dxa"/>
            <w:gridSpan w:val="2"/>
            <w:shd w:val="clear" w:color="auto" w:fill="auto"/>
            <w:vAlign w:val="center"/>
          </w:tcPr>
          <w:p w14:paraId="100C03DB"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0" w:type="dxa"/>
            <w:shd w:val="clear" w:color="000000" w:fill="FFFFFF"/>
            <w:vAlign w:val="center"/>
          </w:tcPr>
          <w:p w14:paraId="37FC9D16"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71231521"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69EE7F68"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7D9AB2B0"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32C5F815"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1FCB66B4" w14:textId="77777777">
        <w:trPr>
          <w:trHeight w:val="442"/>
        </w:trPr>
        <w:tc>
          <w:tcPr>
            <w:tcW w:w="709" w:type="dxa"/>
            <w:shd w:val="clear" w:color="auto" w:fill="auto"/>
            <w:vAlign w:val="center"/>
          </w:tcPr>
          <w:p w14:paraId="5D67273B"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w:t>
            </w:r>
          </w:p>
        </w:tc>
        <w:tc>
          <w:tcPr>
            <w:tcW w:w="5104" w:type="dxa"/>
            <w:gridSpan w:val="3"/>
            <w:shd w:val="clear" w:color="auto" w:fill="auto"/>
            <w:vAlign w:val="center"/>
          </w:tcPr>
          <w:p w14:paraId="5958E15E"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Информационный терминал «ЭВЕРСЕТ» СУЭО «АЛЬФА-М»</w:t>
            </w:r>
          </w:p>
        </w:tc>
        <w:tc>
          <w:tcPr>
            <w:tcW w:w="708" w:type="dxa"/>
            <w:shd w:val="clear" w:color="auto" w:fill="auto"/>
            <w:vAlign w:val="center"/>
          </w:tcPr>
          <w:p w14:paraId="41CAB24F"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18274E67"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36F786C2"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50F982F0"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0F210F73"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025A7597"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635DC7EB"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3A4E41DF" w14:textId="77777777">
        <w:trPr>
          <w:trHeight w:val="442"/>
        </w:trPr>
        <w:tc>
          <w:tcPr>
            <w:tcW w:w="709" w:type="dxa"/>
            <w:shd w:val="clear" w:color="auto" w:fill="auto"/>
            <w:vAlign w:val="center"/>
          </w:tcPr>
          <w:p w14:paraId="592FDA2F"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3.2</w:t>
            </w:r>
          </w:p>
        </w:tc>
        <w:tc>
          <w:tcPr>
            <w:tcW w:w="5104" w:type="dxa"/>
            <w:gridSpan w:val="3"/>
            <w:shd w:val="clear" w:color="auto" w:fill="auto"/>
            <w:vAlign w:val="center"/>
          </w:tcPr>
          <w:p w14:paraId="1BD23244"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Главное табло LED 43" СУЭО «АЛЬФА-М»</w:t>
            </w:r>
          </w:p>
        </w:tc>
        <w:tc>
          <w:tcPr>
            <w:tcW w:w="708" w:type="dxa"/>
            <w:shd w:val="clear" w:color="auto" w:fill="auto"/>
            <w:vAlign w:val="center"/>
          </w:tcPr>
          <w:p w14:paraId="69DF1179"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2DAE46B2"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11DAD82F"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13A43B6C"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1E88687E"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721D5D79"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6B97D18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788ED410" w14:textId="77777777">
        <w:trPr>
          <w:trHeight w:val="442"/>
        </w:trPr>
        <w:tc>
          <w:tcPr>
            <w:tcW w:w="709" w:type="dxa"/>
            <w:shd w:val="clear" w:color="auto" w:fill="auto"/>
            <w:vAlign w:val="center"/>
          </w:tcPr>
          <w:p w14:paraId="6741DE67"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p>
        </w:tc>
        <w:tc>
          <w:tcPr>
            <w:tcW w:w="5104" w:type="dxa"/>
            <w:gridSpan w:val="3"/>
            <w:shd w:val="clear" w:color="auto" w:fill="auto"/>
            <w:vAlign w:val="center"/>
          </w:tcPr>
          <w:p w14:paraId="64FDFFD0"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Медиаблок СУЭО «АЛЬФА-М»</w:t>
            </w:r>
          </w:p>
        </w:tc>
        <w:tc>
          <w:tcPr>
            <w:tcW w:w="708" w:type="dxa"/>
            <w:shd w:val="clear" w:color="auto" w:fill="auto"/>
            <w:vAlign w:val="center"/>
          </w:tcPr>
          <w:p w14:paraId="7F4BCC10"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19E08B89"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5655B4D9"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3107DDDF"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15D78337"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07D1883C"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0C642291"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0099959C" w14:textId="77777777">
        <w:trPr>
          <w:trHeight w:val="442"/>
        </w:trPr>
        <w:tc>
          <w:tcPr>
            <w:tcW w:w="709" w:type="dxa"/>
            <w:shd w:val="clear" w:color="auto" w:fill="auto"/>
            <w:vAlign w:val="center"/>
          </w:tcPr>
          <w:p w14:paraId="1A6A5D48"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3.4</w:t>
            </w:r>
          </w:p>
        </w:tc>
        <w:tc>
          <w:tcPr>
            <w:tcW w:w="5104" w:type="dxa"/>
            <w:gridSpan w:val="3"/>
            <w:shd w:val="clear" w:color="auto" w:fill="auto"/>
            <w:vAlign w:val="center"/>
          </w:tcPr>
          <w:p w14:paraId="7D89432F"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Расходные материалы СУЭО «АЛЬФА-М»</w:t>
            </w:r>
          </w:p>
        </w:tc>
        <w:tc>
          <w:tcPr>
            <w:tcW w:w="708" w:type="dxa"/>
            <w:shd w:val="clear" w:color="auto" w:fill="auto"/>
            <w:vAlign w:val="center"/>
          </w:tcPr>
          <w:p w14:paraId="15E34C7A"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4BF99519"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3</w:t>
            </w:r>
          </w:p>
        </w:tc>
        <w:tc>
          <w:tcPr>
            <w:tcW w:w="1550" w:type="dxa"/>
            <w:shd w:val="clear" w:color="000000" w:fill="FFFFFF"/>
            <w:vAlign w:val="center"/>
          </w:tcPr>
          <w:p w14:paraId="40D9C370"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7D2B73FA"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070D4B4A"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240E06F6"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492DE43B"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66C20181" w14:textId="77777777">
        <w:trPr>
          <w:trHeight w:val="442"/>
        </w:trPr>
        <w:tc>
          <w:tcPr>
            <w:tcW w:w="709" w:type="dxa"/>
            <w:shd w:val="clear" w:color="auto" w:fill="auto"/>
            <w:vAlign w:val="center"/>
          </w:tcPr>
          <w:p w14:paraId="1F0D43E9"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tc>
        <w:tc>
          <w:tcPr>
            <w:tcW w:w="5104" w:type="dxa"/>
            <w:gridSpan w:val="3"/>
            <w:shd w:val="clear" w:color="auto" w:fill="auto"/>
            <w:vAlign w:val="center"/>
          </w:tcPr>
          <w:p w14:paraId="5AF30B00"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Расходные материалы СКС (слаботочные коммуникации за м)</w:t>
            </w:r>
          </w:p>
        </w:tc>
        <w:tc>
          <w:tcPr>
            <w:tcW w:w="708" w:type="dxa"/>
            <w:shd w:val="clear" w:color="auto" w:fill="auto"/>
            <w:vAlign w:val="center"/>
          </w:tcPr>
          <w:p w14:paraId="38F9DDAC"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64B9E965"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35</w:t>
            </w:r>
          </w:p>
        </w:tc>
        <w:tc>
          <w:tcPr>
            <w:tcW w:w="1550" w:type="dxa"/>
            <w:shd w:val="clear" w:color="000000" w:fill="FFFFFF"/>
            <w:vAlign w:val="center"/>
          </w:tcPr>
          <w:p w14:paraId="4B3BC6B2"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4F426FEF"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42CCF26D"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4B7D07D4"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16A22DC1"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52F67665" w14:textId="77777777">
        <w:trPr>
          <w:trHeight w:val="442"/>
        </w:trPr>
        <w:tc>
          <w:tcPr>
            <w:tcW w:w="709" w:type="dxa"/>
            <w:shd w:val="clear" w:color="auto" w:fill="auto"/>
            <w:vAlign w:val="center"/>
          </w:tcPr>
          <w:p w14:paraId="3BC09B23"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3.7</w:t>
            </w:r>
          </w:p>
        </w:tc>
        <w:tc>
          <w:tcPr>
            <w:tcW w:w="5104" w:type="dxa"/>
            <w:gridSpan w:val="3"/>
            <w:shd w:val="clear" w:color="auto" w:fill="auto"/>
            <w:vAlign w:val="center"/>
          </w:tcPr>
          <w:p w14:paraId="670C6F6B"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Сервер СУЭО «АЛЬФА-М»</w:t>
            </w:r>
          </w:p>
        </w:tc>
        <w:tc>
          <w:tcPr>
            <w:tcW w:w="708" w:type="dxa"/>
            <w:shd w:val="clear" w:color="auto" w:fill="auto"/>
            <w:vAlign w:val="center"/>
          </w:tcPr>
          <w:p w14:paraId="631B56AD"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2AD91FE3"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66A916A9"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7FD7515E"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02598CA5"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4075556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705A4ADA"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47F75EDD" w14:textId="77777777">
        <w:trPr>
          <w:trHeight w:val="442"/>
        </w:trPr>
        <w:tc>
          <w:tcPr>
            <w:tcW w:w="709" w:type="dxa"/>
            <w:shd w:val="clear" w:color="auto" w:fill="auto"/>
            <w:vAlign w:val="center"/>
          </w:tcPr>
          <w:p w14:paraId="5428DB6E"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3.8</w:t>
            </w:r>
          </w:p>
        </w:tc>
        <w:tc>
          <w:tcPr>
            <w:tcW w:w="5104" w:type="dxa"/>
            <w:gridSpan w:val="3"/>
            <w:shd w:val="clear" w:color="auto" w:fill="auto"/>
            <w:vAlign w:val="center"/>
          </w:tcPr>
          <w:p w14:paraId="3E76E387"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Администратор СУЭО «АЛЬФА-М» (вкл. ПО – Менеджер СУЭО и ПО – Отчеты и статистика))</w:t>
            </w:r>
          </w:p>
        </w:tc>
        <w:tc>
          <w:tcPr>
            <w:tcW w:w="708" w:type="dxa"/>
            <w:shd w:val="clear" w:color="auto" w:fill="auto"/>
            <w:vAlign w:val="center"/>
          </w:tcPr>
          <w:p w14:paraId="72038057"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0B5F82B1"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6A258828"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3CE547CA"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42FFE161"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6D762DA3"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69C1B987"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3A3BFC8B" w14:textId="77777777">
        <w:trPr>
          <w:trHeight w:val="442"/>
        </w:trPr>
        <w:tc>
          <w:tcPr>
            <w:tcW w:w="709" w:type="dxa"/>
            <w:shd w:val="clear" w:color="auto" w:fill="auto"/>
            <w:vAlign w:val="center"/>
          </w:tcPr>
          <w:p w14:paraId="77FF108F"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tc>
        <w:tc>
          <w:tcPr>
            <w:tcW w:w="5104" w:type="dxa"/>
            <w:gridSpan w:val="3"/>
            <w:shd w:val="clear" w:color="auto" w:fill="auto"/>
            <w:vAlign w:val="center"/>
          </w:tcPr>
          <w:p w14:paraId="0F2B3AB5"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Регистратор СУЭО «АЛЬФА-М»</w:t>
            </w:r>
          </w:p>
        </w:tc>
        <w:tc>
          <w:tcPr>
            <w:tcW w:w="708" w:type="dxa"/>
            <w:shd w:val="clear" w:color="auto" w:fill="auto"/>
            <w:vAlign w:val="center"/>
          </w:tcPr>
          <w:p w14:paraId="0877F5DE"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7D1FFD64" w14:textId="77777777" w:rsidR="00135C73" w:rsidRDefault="00E21C42">
            <w:pPr>
              <w:spacing w:after="0" w:line="240" w:lineRule="auto"/>
              <w:jc w:val="cente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tc>
        <w:tc>
          <w:tcPr>
            <w:tcW w:w="1550" w:type="dxa"/>
            <w:shd w:val="clear" w:color="000000" w:fill="FFFFFF"/>
            <w:vAlign w:val="center"/>
          </w:tcPr>
          <w:p w14:paraId="4F48EAED"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3B695AD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53CED4A7"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40C0EFBF"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44BA4D80"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645A0BFF" w14:textId="77777777">
        <w:trPr>
          <w:trHeight w:val="442"/>
        </w:trPr>
        <w:tc>
          <w:tcPr>
            <w:tcW w:w="709" w:type="dxa"/>
            <w:shd w:val="clear" w:color="auto" w:fill="auto"/>
            <w:vAlign w:val="center"/>
          </w:tcPr>
          <w:p w14:paraId="2A54408E"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3.10</w:t>
            </w:r>
          </w:p>
        </w:tc>
        <w:tc>
          <w:tcPr>
            <w:tcW w:w="5104" w:type="dxa"/>
            <w:gridSpan w:val="3"/>
            <w:shd w:val="clear" w:color="auto" w:fill="auto"/>
            <w:vAlign w:val="center"/>
          </w:tcPr>
          <w:p w14:paraId="7D3D5C2D"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Оператор СУЭО «АЛЬФА-М»</w:t>
            </w:r>
          </w:p>
        </w:tc>
        <w:tc>
          <w:tcPr>
            <w:tcW w:w="708" w:type="dxa"/>
            <w:shd w:val="clear" w:color="auto" w:fill="auto"/>
            <w:vAlign w:val="center"/>
          </w:tcPr>
          <w:p w14:paraId="36062D53"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2605901D" w14:textId="77777777" w:rsidR="00135C73" w:rsidRDefault="00E21C42">
            <w:pPr>
              <w:spacing w:after="0" w:line="240" w:lineRule="auto"/>
              <w:jc w:val="center"/>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4</w:t>
            </w:r>
          </w:p>
        </w:tc>
        <w:tc>
          <w:tcPr>
            <w:tcW w:w="1550" w:type="dxa"/>
            <w:shd w:val="clear" w:color="000000" w:fill="FFFFFF"/>
            <w:vAlign w:val="center"/>
          </w:tcPr>
          <w:p w14:paraId="3E765C89"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5DC8CFDB"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701" w:type="dxa"/>
            <w:gridSpan w:val="2"/>
            <w:shd w:val="clear" w:color="auto" w:fill="auto"/>
            <w:vAlign w:val="center"/>
          </w:tcPr>
          <w:p w14:paraId="7BDAE776"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17EE9115"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65" w:type="dxa"/>
            <w:gridSpan w:val="2"/>
            <w:shd w:val="clear" w:color="auto" w:fill="auto"/>
            <w:vAlign w:val="center"/>
          </w:tcPr>
          <w:p w14:paraId="364085CE"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r>
      <w:tr w:rsidR="00135C73" w14:paraId="13F6B657" w14:textId="77777777">
        <w:trPr>
          <w:trHeight w:val="442"/>
        </w:trPr>
        <w:tc>
          <w:tcPr>
            <w:tcW w:w="709" w:type="dxa"/>
            <w:shd w:val="clear" w:color="auto" w:fill="auto"/>
            <w:vAlign w:val="center"/>
          </w:tcPr>
          <w:p w14:paraId="6D8B1F82"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3.11</w:t>
            </w:r>
          </w:p>
        </w:tc>
        <w:tc>
          <w:tcPr>
            <w:tcW w:w="5104" w:type="dxa"/>
            <w:gridSpan w:val="3"/>
            <w:shd w:val="clear" w:color="auto" w:fill="auto"/>
            <w:vAlign w:val="center"/>
          </w:tcPr>
          <w:p w14:paraId="0D44B152"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 – Главное табло СУЭО «АЛЬФА-М»</w:t>
            </w:r>
          </w:p>
        </w:tc>
        <w:tc>
          <w:tcPr>
            <w:tcW w:w="708" w:type="dxa"/>
            <w:shd w:val="clear" w:color="auto" w:fill="auto"/>
            <w:vAlign w:val="center"/>
          </w:tcPr>
          <w:p w14:paraId="1F534A44"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Шт.</w:t>
            </w:r>
          </w:p>
        </w:tc>
        <w:tc>
          <w:tcPr>
            <w:tcW w:w="997" w:type="dxa"/>
            <w:gridSpan w:val="2"/>
            <w:shd w:val="clear" w:color="auto" w:fill="auto"/>
            <w:vAlign w:val="center"/>
          </w:tcPr>
          <w:p w14:paraId="5954E460" w14:textId="77777777" w:rsidR="00135C73" w:rsidRDefault="00E21C42">
            <w:pPr>
              <w:spacing w:after="0" w:line="240" w:lineRule="auto"/>
              <w:jc w:val="center"/>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1</w:t>
            </w:r>
          </w:p>
        </w:tc>
        <w:tc>
          <w:tcPr>
            <w:tcW w:w="1550" w:type="dxa"/>
            <w:shd w:val="clear" w:color="000000" w:fill="FFFFFF"/>
            <w:vAlign w:val="center"/>
          </w:tcPr>
          <w:p w14:paraId="28CA1044"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6ADECEED"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00B54C38"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4639A60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2CA368C2"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537E8639" w14:textId="77777777">
        <w:trPr>
          <w:trHeight w:val="442"/>
        </w:trPr>
        <w:tc>
          <w:tcPr>
            <w:tcW w:w="709" w:type="dxa"/>
            <w:shd w:val="clear" w:color="auto" w:fill="auto"/>
            <w:vAlign w:val="center"/>
          </w:tcPr>
          <w:p w14:paraId="7ABDF59A" w14:textId="77777777" w:rsidR="00135C73" w:rsidRDefault="00E21C42">
            <w:pPr>
              <w:spacing w:after="0" w:line="240" w:lineRule="auto"/>
              <w:ind w:left="-1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3.12</w:t>
            </w:r>
          </w:p>
        </w:tc>
        <w:tc>
          <w:tcPr>
            <w:tcW w:w="5104" w:type="dxa"/>
            <w:gridSpan w:val="3"/>
            <w:shd w:val="clear" w:color="auto" w:fill="auto"/>
            <w:vAlign w:val="center"/>
          </w:tcPr>
          <w:p w14:paraId="64841884" w14:textId="77777777" w:rsidR="00135C73" w:rsidRDefault="00E21C42">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Работы по внедрению СУЭО «АЛЬФА-М»</w:t>
            </w:r>
          </w:p>
        </w:tc>
        <w:tc>
          <w:tcPr>
            <w:tcW w:w="708" w:type="dxa"/>
            <w:shd w:val="clear" w:color="auto" w:fill="auto"/>
            <w:vAlign w:val="center"/>
          </w:tcPr>
          <w:p w14:paraId="3AAD7EA8" w14:textId="77777777" w:rsidR="00135C73" w:rsidRDefault="00E21C42">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Усл.</w:t>
            </w:r>
          </w:p>
        </w:tc>
        <w:tc>
          <w:tcPr>
            <w:tcW w:w="997" w:type="dxa"/>
            <w:gridSpan w:val="2"/>
            <w:shd w:val="clear" w:color="auto" w:fill="auto"/>
            <w:vAlign w:val="center"/>
          </w:tcPr>
          <w:p w14:paraId="2CE0D2CB" w14:textId="77777777" w:rsidR="00135C73" w:rsidRDefault="00E21C42">
            <w:pPr>
              <w:spacing w:after="0" w:line="240" w:lineRule="auto"/>
              <w:jc w:val="center"/>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1</w:t>
            </w:r>
          </w:p>
        </w:tc>
        <w:tc>
          <w:tcPr>
            <w:tcW w:w="1550" w:type="dxa"/>
            <w:shd w:val="clear" w:color="000000" w:fill="FFFFFF"/>
            <w:vAlign w:val="center"/>
          </w:tcPr>
          <w:p w14:paraId="48036E77"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559" w:type="dxa"/>
            <w:gridSpan w:val="3"/>
            <w:shd w:val="clear" w:color="auto" w:fill="auto"/>
            <w:vAlign w:val="center"/>
          </w:tcPr>
          <w:p w14:paraId="46B1B853"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701" w:type="dxa"/>
            <w:gridSpan w:val="2"/>
            <w:shd w:val="clear" w:color="auto" w:fill="auto"/>
            <w:vAlign w:val="center"/>
          </w:tcPr>
          <w:p w14:paraId="2AF933FA" w14:textId="77777777" w:rsidR="00135C73" w:rsidRDefault="00135C73">
            <w:pPr>
              <w:spacing w:after="0" w:line="240" w:lineRule="auto"/>
              <w:jc w:val="center"/>
              <w:rPr>
                <w:rFonts w:ascii="Times New Roman" w:eastAsia="Times New Roman" w:hAnsi="Times New Roman" w:cs="Times New Roman"/>
                <w:bCs/>
                <w:color w:val="000000"/>
                <w:sz w:val="24"/>
                <w:szCs w:val="24"/>
                <w:lang w:eastAsia="ru-RU"/>
              </w:rPr>
            </w:pPr>
          </w:p>
        </w:tc>
        <w:tc>
          <w:tcPr>
            <w:tcW w:w="1417" w:type="dxa"/>
            <w:gridSpan w:val="2"/>
            <w:shd w:val="clear" w:color="auto" w:fill="auto"/>
            <w:vAlign w:val="center"/>
          </w:tcPr>
          <w:p w14:paraId="354BBFE8"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c>
          <w:tcPr>
            <w:tcW w:w="1565" w:type="dxa"/>
            <w:gridSpan w:val="2"/>
            <w:shd w:val="clear" w:color="auto" w:fill="auto"/>
            <w:vAlign w:val="center"/>
          </w:tcPr>
          <w:p w14:paraId="360E0910" w14:textId="77777777" w:rsidR="00135C73" w:rsidRDefault="00135C73">
            <w:pPr>
              <w:spacing w:after="0" w:line="240" w:lineRule="auto"/>
              <w:jc w:val="center"/>
              <w:rPr>
                <w:rFonts w:ascii="Times New Roman" w:eastAsia="Times New Roman" w:hAnsi="Times New Roman" w:cs="Times New Roman"/>
                <w:color w:val="000000"/>
                <w:sz w:val="24"/>
                <w:szCs w:val="24"/>
                <w:lang w:eastAsia="ru-RU"/>
              </w:rPr>
            </w:pPr>
          </w:p>
        </w:tc>
      </w:tr>
      <w:tr w:rsidR="00135C73" w14:paraId="366C6FCC" w14:textId="77777777">
        <w:trPr>
          <w:trHeight w:val="442"/>
        </w:trPr>
        <w:tc>
          <w:tcPr>
            <w:tcW w:w="9068" w:type="dxa"/>
            <w:gridSpan w:val="8"/>
            <w:shd w:val="clear" w:color="auto" w:fill="auto"/>
            <w:vAlign w:val="center"/>
          </w:tcPr>
          <w:p w14:paraId="37F029A0" w14:textId="77777777" w:rsidR="00135C73" w:rsidRDefault="00E21C42">
            <w:pPr>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1559" w:type="dxa"/>
            <w:gridSpan w:val="3"/>
            <w:shd w:val="clear" w:color="auto" w:fill="auto"/>
            <w:vAlign w:val="center"/>
          </w:tcPr>
          <w:p w14:paraId="1379AEB4"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gridSpan w:val="2"/>
            <w:shd w:val="clear" w:color="auto" w:fill="auto"/>
            <w:vAlign w:val="center"/>
          </w:tcPr>
          <w:p w14:paraId="3E2FDF1F"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gridSpan w:val="2"/>
            <w:shd w:val="clear" w:color="auto" w:fill="auto"/>
            <w:vAlign w:val="center"/>
          </w:tcPr>
          <w:p w14:paraId="4D8F76C9"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565" w:type="dxa"/>
            <w:gridSpan w:val="2"/>
            <w:shd w:val="clear" w:color="auto" w:fill="auto"/>
            <w:vAlign w:val="center"/>
          </w:tcPr>
          <w:p w14:paraId="13CCE4A6"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r>
      <w:tr w:rsidR="00135C73" w14:paraId="4D4FFB4E" w14:textId="77777777">
        <w:trPr>
          <w:trHeight w:val="442"/>
        </w:trPr>
        <w:tc>
          <w:tcPr>
            <w:tcW w:w="9068" w:type="dxa"/>
            <w:gridSpan w:val="8"/>
            <w:shd w:val="clear" w:color="auto" w:fill="auto"/>
            <w:vAlign w:val="center"/>
          </w:tcPr>
          <w:p w14:paraId="7909C77D" w14:textId="77777777" w:rsidR="00135C73" w:rsidRDefault="00E21C42">
            <w:pPr>
              <w:spacing w:after="0" w:line="240" w:lineRule="auto"/>
              <w:jc w:val="right"/>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1559" w:type="dxa"/>
            <w:gridSpan w:val="3"/>
            <w:shd w:val="clear" w:color="auto" w:fill="auto"/>
            <w:vAlign w:val="center"/>
          </w:tcPr>
          <w:p w14:paraId="0736F336"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gridSpan w:val="2"/>
            <w:shd w:val="clear" w:color="auto" w:fill="auto"/>
            <w:vAlign w:val="center"/>
          </w:tcPr>
          <w:p w14:paraId="621D0833"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gridSpan w:val="2"/>
            <w:shd w:val="clear" w:color="auto" w:fill="auto"/>
            <w:vAlign w:val="center"/>
          </w:tcPr>
          <w:p w14:paraId="0ED08577"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565" w:type="dxa"/>
            <w:gridSpan w:val="2"/>
            <w:shd w:val="clear" w:color="auto" w:fill="auto"/>
            <w:vAlign w:val="center"/>
          </w:tcPr>
          <w:p w14:paraId="709CE026"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r>
      <w:tr w:rsidR="00135C73" w14:paraId="0CC0FBA5" w14:textId="77777777">
        <w:trPr>
          <w:trHeight w:val="288"/>
        </w:trPr>
        <w:tc>
          <w:tcPr>
            <w:tcW w:w="9077" w:type="dxa"/>
            <w:gridSpan w:val="9"/>
            <w:shd w:val="clear" w:color="auto" w:fill="auto"/>
            <w:vAlign w:val="center"/>
          </w:tcPr>
          <w:p w14:paraId="1068AF96" w14:textId="77777777" w:rsidR="00135C73" w:rsidRDefault="00E21C42">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ИТОГО БЕЗ НДС:</w:t>
            </w:r>
          </w:p>
        </w:tc>
        <w:tc>
          <w:tcPr>
            <w:tcW w:w="1559" w:type="dxa"/>
            <w:gridSpan w:val="3"/>
            <w:shd w:val="clear" w:color="auto" w:fill="auto"/>
            <w:vAlign w:val="center"/>
          </w:tcPr>
          <w:p w14:paraId="1B24D593"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701" w:type="dxa"/>
            <w:gridSpan w:val="2"/>
            <w:shd w:val="clear" w:color="auto" w:fill="auto"/>
            <w:noWrap/>
            <w:vAlign w:val="bottom"/>
          </w:tcPr>
          <w:p w14:paraId="6F223833"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gridSpan w:val="2"/>
            <w:shd w:val="clear" w:color="auto" w:fill="auto"/>
            <w:noWrap/>
            <w:vAlign w:val="center"/>
          </w:tcPr>
          <w:p w14:paraId="0ED2E787" w14:textId="77777777" w:rsidR="00135C73" w:rsidRDefault="00135C73">
            <w:pPr>
              <w:spacing w:after="0" w:line="240" w:lineRule="auto"/>
              <w:rPr>
                <w:rFonts w:ascii="Times New Roman" w:eastAsia="Times New Roman" w:hAnsi="Times New Roman" w:cs="Times New Roman"/>
                <w:color w:val="000000"/>
                <w:sz w:val="24"/>
                <w:szCs w:val="24"/>
                <w:lang w:eastAsia="ru-RU"/>
              </w:rPr>
            </w:pPr>
          </w:p>
        </w:tc>
        <w:tc>
          <w:tcPr>
            <w:tcW w:w="1556" w:type="dxa"/>
            <w:shd w:val="clear" w:color="auto" w:fill="auto"/>
            <w:vAlign w:val="center"/>
          </w:tcPr>
          <w:p w14:paraId="4C08E834"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r>
      <w:tr w:rsidR="00135C73" w14:paraId="4CFC3ACC" w14:textId="77777777">
        <w:trPr>
          <w:trHeight w:val="263"/>
        </w:trPr>
        <w:tc>
          <w:tcPr>
            <w:tcW w:w="12337" w:type="dxa"/>
            <w:gridSpan w:val="14"/>
            <w:tcBorders>
              <w:bottom w:val="single" w:sz="4" w:space="0" w:color="auto"/>
            </w:tcBorders>
            <w:shd w:val="clear" w:color="auto" w:fill="auto"/>
            <w:vAlign w:val="center"/>
          </w:tcPr>
          <w:p w14:paraId="628299DE" w14:textId="77777777" w:rsidR="00135C73" w:rsidRDefault="00E21C42">
            <w:pPr>
              <w:spacing w:after="0" w:line="240" w:lineRule="auto"/>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НДС 20%:</w:t>
            </w:r>
          </w:p>
        </w:tc>
        <w:tc>
          <w:tcPr>
            <w:tcW w:w="1417" w:type="dxa"/>
            <w:gridSpan w:val="2"/>
            <w:tcBorders>
              <w:bottom w:val="single" w:sz="4" w:space="0" w:color="auto"/>
            </w:tcBorders>
            <w:shd w:val="clear" w:color="auto" w:fill="auto"/>
            <w:noWrap/>
            <w:vAlign w:val="center"/>
          </w:tcPr>
          <w:p w14:paraId="4755CAF1" w14:textId="77777777" w:rsidR="00135C73" w:rsidRDefault="00135C73">
            <w:pPr>
              <w:spacing w:after="0" w:line="240" w:lineRule="auto"/>
              <w:jc w:val="right"/>
              <w:rPr>
                <w:rFonts w:ascii="Times New Roman" w:eastAsia="Times New Roman" w:hAnsi="Times New Roman" w:cs="Times New Roman"/>
                <w:b/>
                <w:bCs/>
                <w:color w:val="000000"/>
                <w:sz w:val="24"/>
                <w:szCs w:val="24"/>
                <w:lang w:eastAsia="ru-RU"/>
              </w:rPr>
            </w:pPr>
          </w:p>
        </w:tc>
        <w:tc>
          <w:tcPr>
            <w:tcW w:w="1556" w:type="dxa"/>
            <w:tcBorders>
              <w:bottom w:val="single" w:sz="4" w:space="0" w:color="auto"/>
            </w:tcBorders>
            <w:shd w:val="clear" w:color="auto" w:fill="auto"/>
            <w:vAlign w:val="center"/>
          </w:tcPr>
          <w:p w14:paraId="41574B9A"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r>
      <w:tr w:rsidR="00135C73" w14:paraId="1880B972" w14:textId="77777777">
        <w:trPr>
          <w:trHeight w:val="268"/>
        </w:trPr>
        <w:tc>
          <w:tcPr>
            <w:tcW w:w="13754" w:type="dxa"/>
            <w:gridSpan w:val="16"/>
            <w:shd w:val="clear" w:color="auto" w:fill="auto"/>
            <w:vAlign w:val="center"/>
          </w:tcPr>
          <w:p w14:paraId="03687483" w14:textId="77777777" w:rsidR="00135C73" w:rsidRDefault="00E21C42">
            <w:pPr>
              <w:spacing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 :</w:t>
            </w:r>
          </w:p>
        </w:tc>
        <w:tc>
          <w:tcPr>
            <w:tcW w:w="1556" w:type="dxa"/>
            <w:shd w:val="clear" w:color="auto" w:fill="auto"/>
            <w:vAlign w:val="center"/>
          </w:tcPr>
          <w:p w14:paraId="594A753E" w14:textId="77777777" w:rsidR="00135C73" w:rsidRDefault="00135C73">
            <w:pPr>
              <w:spacing w:after="0" w:line="240" w:lineRule="auto"/>
              <w:jc w:val="center"/>
              <w:rPr>
                <w:rFonts w:ascii="Times New Roman" w:eastAsia="Times New Roman" w:hAnsi="Times New Roman" w:cs="Times New Roman"/>
                <w:b/>
                <w:bCs/>
                <w:color w:val="000000"/>
                <w:sz w:val="24"/>
                <w:szCs w:val="24"/>
                <w:lang w:eastAsia="ru-RU"/>
              </w:rPr>
            </w:pPr>
          </w:p>
        </w:tc>
      </w:tr>
      <w:tr w:rsidR="00135C73" w14:paraId="6D6C14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7"/>
          <w:wBefore w:w="851" w:type="dxa"/>
          <w:wAfter w:w="4961" w:type="dxa"/>
        </w:trPr>
        <w:tc>
          <w:tcPr>
            <w:tcW w:w="9498" w:type="dxa"/>
            <w:gridSpan w:val="8"/>
            <w:shd w:val="clear" w:color="auto" w:fill="auto"/>
          </w:tcPr>
          <w:p w14:paraId="1D570FCD" w14:textId="77777777" w:rsidR="00135C73" w:rsidRDefault="00135C73">
            <w:pPr>
              <w:spacing w:after="0" w:line="240" w:lineRule="auto"/>
              <w:jc w:val="center"/>
              <w:rPr>
                <w:rFonts w:ascii="Times New Roman" w:hAnsi="Times New Roman" w:cs="Times New Roman"/>
                <w:b/>
                <w:sz w:val="24"/>
                <w:szCs w:val="24"/>
              </w:rPr>
            </w:pPr>
          </w:p>
          <w:p w14:paraId="3005E698" w14:textId="77777777" w:rsidR="00135C73" w:rsidRDefault="00E21C42">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Подписи Сторон</w:t>
            </w:r>
          </w:p>
        </w:tc>
      </w:tr>
      <w:tr w:rsidR="00135C73" w14:paraId="25B4E25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7"/>
          <w:wBefore w:w="851" w:type="dxa"/>
          <w:wAfter w:w="4961" w:type="dxa"/>
        </w:trPr>
        <w:tc>
          <w:tcPr>
            <w:tcW w:w="4472" w:type="dxa"/>
            <w:shd w:val="clear" w:color="auto" w:fill="auto"/>
          </w:tcPr>
          <w:p w14:paraId="66653183" w14:textId="77777777" w:rsidR="00135C73" w:rsidRDefault="00E21C42">
            <w:pPr>
              <w:spacing w:after="0" w:line="240" w:lineRule="auto"/>
              <w:rPr>
                <w:rFonts w:ascii="Times New Roman" w:hAnsi="Times New Roman" w:cs="Times New Roman"/>
                <w:sz w:val="24"/>
                <w:szCs w:val="24"/>
              </w:rPr>
            </w:pPr>
            <w:r>
              <w:rPr>
                <w:rFonts w:ascii="Times New Roman" w:hAnsi="Times New Roman" w:cs="Times New Roman"/>
                <w:sz w:val="24"/>
                <w:szCs w:val="24"/>
              </w:rPr>
              <w:t>От имени Поставщика:</w:t>
            </w:r>
          </w:p>
        </w:tc>
        <w:tc>
          <w:tcPr>
            <w:tcW w:w="1232" w:type="dxa"/>
            <w:gridSpan w:val="3"/>
            <w:shd w:val="clear" w:color="auto" w:fill="auto"/>
          </w:tcPr>
          <w:p w14:paraId="5329631A" w14:textId="77777777" w:rsidR="00135C73" w:rsidRDefault="00135C73">
            <w:pPr>
              <w:spacing w:after="0" w:line="240" w:lineRule="auto"/>
              <w:rPr>
                <w:rFonts w:ascii="Times New Roman" w:hAnsi="Times New Roman" w:cs="Times New Roman"/>
                <w:sz w:val="24"/>
                <w:szCs w:val="24"/>
              </w:rPr>
            </w:pPr>
          </w:p>
        </w:tc>
        <w:tc>
          <w:tcPr>
            <w:tcW w:w="3794" w:type="dxa"/>
            <w:gridSpan w:val="4"/>
            <w:shd w:val="clear" w:color="auto" w:fill="auto"/>
          </w:tcPr>
          <w:p w14:paraId="75CBC797" w14:textId="77777777" w:rsidR="00135C73" w:rsidRDefault="00E21C42">
            <w:pPr>
              <w:spacing w:after="0" w:line="240" w:lineRule="auto"/>
              <w:rPr>
                <w:rFonts w:ascii="Times New Roman" w:hAnsi="Times New Roman" w:cs="Times New Roman"/>
                <w:sz w:val="24"/>
                <w:szCs w:val="24"/>
              </w:rPr>
            </w:pPr>
            <w:r>
              <w:rPr>
                <w:rFonts w:ascii="Times New Roman" w:hAnsi="Times New Roman" w:cs="Times New Roman"/>
                <w:sz w:val="24"/>
                <w:szCs w:val="24"/>
              </w:rPr>
              <w:t>От имени Покупателя:</w:t>
            </w:r>
          </w:p>
        </w:tc>
      </w:tr>
      <w:tr w:rsidR="00135C73" w14:paraId="7115F6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7"/>
          <w:wBefore w:w="851" w:type="dxa"/>
          <w:wAfter w:w="4961" w:type="dxa"/>
        </w:trPr>
        <w:tc>
          <w:tcPr>
            <w:tcW w:w="4472" w:type="dxa"/>
            <w:shd w:val="clear" w:color="auto" w:fill="auto"/>
          </w:tcPr>
          <w:p w14:paraId="275B1E03" w14:textId="77777777" w:rsidR="00135C73" w:rsidRDefault="00135C73">
            <w:pPr>
              <w:spacing w:after="0" w:line="240" w:lineRule="auto"/>
              <w:jc w:val="center"/>
              <w:rPr>
                <w:rFonts w:ascii="Times New Roman" w:hAnsi="Times New Roman" w:cs="Times New Roman"/>
                <w:b/>
                <w:sz w:val="24"/>
                <w:szCs w:val="24"/>
              </w:rPr>
            </w:pPr>
          </w:p>
          <w:p w14:paraId="6D9B11BC" w14:textId="77777777" w:rsidR="00135C73" w:rsidRDefault="00E21C4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w:t>
            </w:r>
          </w:p>
          <w:p w14:paraId="71043F6C" w14:textId="77777777" w:rsidR="00135C73" w:rsidRDefault="00135C73">
            <w:pPr>
              <w:spacing w:after="0" w:line="240" w:lineRule="auto"/>
              <w:rPr>
                <w:rFonts w:ascii="Times New Roman" w:hAnsi="Times New Roman" w:cs="Times New Roman"/>
                <w:b/>
                <w:sz w:val="24"/>
                <w:szCs w:val="24"/>
              </w:rPr>
            </w:pPr>
          </w:p>
          <w:p w14:paraId="4B020240" w14:textId="77777777" w:rsidR="00135C73" w:rsidRDefault="00E21C4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 _____________</w:t>
            </w:r>
          </w:p>
        </w:tc>
        <w:tc>
          <w:tcPr>
            <w:tcW w:w="1232" w:type="dxa"/>
            <w:gridSpan w:val="3"/>
            <w:shd w:val="clear" w:color="auto" w:fill="auto"/>
          </w:tcPr>
          <w:p w14:paraId="271D405F" w14:textId="77777777" w:rsidR="00135C73" w:rsidRDefault="00135C73">
            <w:pPr>
              <w:spacing w:after="0" w:line="240" w:lineRule="auto"/>
              <w:rPr>
                <w:rFonts w:ascii="Times New Roman" w:hAnsi="Times New Roman" w:cs="Times New Roman"/>
                <w:sz w:val="24"/>
                <w:szCs w:val="24"/>
              </w:rPr>
            </w:pPr>
          </w:p>
        </w:tc>
        <w:tc>
          <w:tcPr>
            <w:tcW w:w="3794" w:type="dxa"/>
            <w:gridSpan w:val="4"/>
            <w:shd w:val="clear" w:color="auto" w:fill="auto"/>
          </w:tcPr>
          <w:p w14:paraId="283B3E4D" w14:textId="77777777" w:rsidR="00135C73" w:rsidRDefault="00135C73">
            <w:pPr>
              <w:spacing w:after="0" w:line="240" w:lineRule="auto"/>
              <w:jc w:val="center"/>
              <w:rPr>
                <w:rFonts w:ascii="Times New Roman" w:hAnsi="Times New Roman" w:cs="Times New Roman"/>
                <w:b/>
                <w:sz w:val="24"/>
                <w:szCs w:val="24"/>
              </w:rPr>
            </w:pPr>
          </w:p>
          <w:p w14:paraId="03D1D5E2" w14:textId="77777777" w:rsidR="00135C73" w:rsidRDefault="00E21C42">
            <w:pPr>
              <w:spacing w:after="0" w:line="240" w:lineRule="auto"/>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240704A3" w14:textId="77777777" w:rsidR="00135C73" w:rsidRDefault="00135C73">
            <w:pPr>
              <w:spacing w:after="0" w:line="240" w:lineRule="auto"/>
              <w:rPr>
                <w:rFonts w:ascii="Times New Roman" w:hAnsi="Times New Roman" w:cs="Times New Roman"/>
                <w:b/>
                <w:sz w:val="24"/>
                <w:szCs w:val="24"/>
              </w:rPr>
            </w:pPr>
          </w:p>
          <w:p w14:paraId="3C49AA45" w14:textId="77777777" w:rsidR="00135C73" w:rsidRDefault="00E21C4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_______________С.В. Афанасьев</w:t>
            </w:r>
          </w:p>
        </w:tc>
      </w:tr>
      <w:tr w:rsidR="00135C73" w14:paraId="194F27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gridAfter w:val="7"/>
          <w:wBefore w:w="851" w:type="dxa"/>
          <w:wAfter w:w="4961" w:type="dxa"/>
          <w:trHeight w:val="713"/>
        </w:trPr>
        <w:tc>
          <w:tcPr>
            <w:tcW w:w="4472" w:type="dxa"/>
            <w:shd w:val="clear" w:color="auto" w:fill="auto"/>
          </w:tcPr>
          <w:p w14:paraId="72A7195B" w14:textId="77777777" w:rsidR="00135C73" w:rsidRDefault="00E21C42">
            <w:pPr>
              <w:spacing w:after="0" w:line="240" w:lineRule="auto"/>
              <w:rPr>
                <w:rFonts w:ascii="Times New Roman" w:hAnsi="Times New Roman" w:cs="Times New Roman"/>
                <w:sz w:val="24"/>
                <w:szCs w:val="24"/>
              </w:rPr>
            </w:pPr>
            <w:r>
              <w:rPr>
                <w:rFonts w:ascii="Times New Roman" w:hAnsi="Times New Roman" w:cs="Times New Roman"/>
                <w:sz w:val="24"/>
                <w:szCs w:val="24"/>
              </w:rPr>
              <w:t>м.п.</w:t>
            </w:r>
            <w:r>
              <w:rPr>
                <w:rFonts w:ascii="Times New Roman" w:hAnsi="Times New Roman" w:cs="Times New Roman"/>
                <w:i/>
                <w:sz w:val="24"/>
                <w:szCs w:val="24"/>
              </w:rPr>
              <w:t xml:space="preserve"> </w:t>
            </w:r>
          </w:p>
        </w:tc>
        <w:tc>
          <w:tcPr>
            <w:tcW w:w="1232" w:type="dxa"/>
            <w:gridSpan w:val="3"/>
            <w:shd w:val="clear" w:color="auto" w:fill="auto"/>
          </w:tcPr>
          <w:p w14:paraId="0F84A588" w14:textId="77777777" w:rsidR="00135C73" w:rsidRDefault="00135C73">
            <w:pPr>
              <w:spacing w:after="0" w:line="240" w:lineRule="auto"/>
              <w:rPr>
                <w:rFonts w:ascii="Times New Roman" w:hAnsi="Times New Roman" w:cs="Times New Roman"/>
                <w:sz w:val="24"/>
                <w:szCs w:val="24"/>
              </w:rPr>
            </w:pPr>
          </w:p>
        </w:tc>
        <w:tc>
          <w:tcPr>
            <w:tcW w:w="3794" w:type="dxa"/>
            <w:gridSpan w:val="4"/>
            <w:shd w:val="clear" w:color="auto" w:fill="auto"/>
          </w:tcPr>
          <w:p w14:paraId="6ECF146A" w14:textId="77777777" w:rsidR="00135C73" w:rsidRDefault="00E21C42">
            <w:pPr>
              <w:spacing w:after="0" w:line="240" w:lineRule="auto"/>
              <w:rPr>
                <w:rFonts w:ascii="Times New Roman" w:hAnsi="Times New Roman" w:cs="Times New Roman"/>
                <w:sz w:val="24"/>
                <w:szCs w:val="24"/>
              </w:rPr>
            </w:pPr>
            <w:r>
              <w:rPr>
                <w:rFonts w:ascii="Times New Roman" w:hAnsi="Times New Roman" w:cs="Times New Roman"/>
                <w:sz w:val="24"/>
                <w:szCs w:val="24"/>
              </w:rPr>
              <w:t>м.п.</w:t>
            </w:r>
            <w:r>
              <w:rPr>
                <w:rFonts w:ascii="Times New Roman" w:hAnsi="Times New Roman" w:cs="Times New Roman"/>
                <w:i/>
                <w:sz w:val="24"/>
                <w:szCs w:val="24"/>
              </w:rPr>
              <w:t xml:space="preserve"> </w:t>
            </w:r>
          </w:p>
        </w:tc>
      </w:tr>
    </w:tbl>
    <w:p w14:paraId="0CB2441C" w14:textId="77777777" w:rsidR="00135C73" w:rsidRDefault="00135C73">
      <w:pPr>
        <w:pBdr>
          <w:top w:val="single" w:sz="4" w:space="1" w:color="auto"/>
          <w:left w:val="single" w:sz="4" w:space="4" w:color="auto"/>
          <w:bottom w:val="single" w:sz="4" w:space="1" w:color="auto"/>
          <w:right w:val="single" w:sz="4" w:space="4" w:color="auto"/>
          <w:between w:val="single" w:sz="4" w:space="1" w:color="auto"/>
        </w:pBdr>
        <w:spacing w:after="0" w:line="240" w:lineRule="auto"/>
        <w:rPr>
          <w:rFonts w:ascii="Times New Roman" w:hAnsi="Times New Roman" w:cs="Times New Roman"/>
        </w:rPr>
        <w:sectPr w:rsidR="00135C73">
          <w:pgSz w:w="16840" w:h="11901" w:orient="landscape"/>
          <w:pgMar w:top="709" w:right="851" w:bottom="567" w:left="1701" w:header="420" w:footer="709" w:gutter="0"/>
          <w:cols w:space="708"/>
          <w:titlePg/>
          <w:docGrid w:linePitch="360"/>
        </w:sectPr>
      </w:pPr>
    </w:p>
    <w:p w14:paraId="2DEBB05A" w14:textId="77777777" w:rsidR="00135C73" w:rsidRDefault="00E21C42">
      <w:pPr>
        <w:pStyle w:val="af7"/>
        <w:spacing w:after="0"/>
        <w:jc w:val="right"/>
        <w:rPr>
          <w:b/>
          <w:bCs/>
          <w:color w:val="000000"/>
          <w:sz w:val="24"/>
          <w:szCs w:val="24"/>
        </w:rPr>
      </w:pPr>
      <w:r>
        <w:rPr>
          <w:b/>
          <w:bCs/>
          <w:color w:val="000000"/>
          <w:sz w:val="24"/>
          <w:szCs w:val="24"/>
        </w:rPr>
        <w:lastRenderedPageBreak/>
        <w:t>Приложение № 2</w:t>
      </w:r>
    </w:p>
    <w:p w14:paraId="45D93FCA" w14:textId="77777777" w:rsidR="00135C73" w:rsidRDefault="00E21C42">
      <w:pPr>
        <w:pStyle w:val="af7"/>
        <w:spacing w:after="0"/>
        <w:ind w:left="5940"/>
        <w:jc w:val="right"/>
        <w:rPr>
          <w:bCs/>
          <w:color w:val="000000"/>
          <w:sz w:val="24"/>
          <w:szCs w:val="24"/>
        </w:rPr>
      </w:pPr>
      <w:r>
        <w:rPr>
          <w:bCs/>
          <w:color w:val="000000"/>
          <w:sz w:val="24"/>
          <w:szCs w:val="24"/>
        </w:rPr>
        <w:t>к Договору поставки № ________</w:t>
      </w:r>
    </w:p>
    <w:p w14:paraId="3A711315" w14:textId="77777777" w:rsidR="00135C73" w:rsidRDefault="00E21C42">
      <w:pPr>
        <w:pStyle w:val="af7"/>
        <w:spacing w:after="0"/>
        <w:ind w:left="5940"/>
        <w:jc w:val="right"/>
        <w:rPr>
          <w:sz w:val="24"/>
          <w:szCs w:val="24"/>
        </w:rPr>
      </w:pPr>
      <w:r>
        <w:rPr>
          <w:bCs/>
          <w:color w:val="000000"/>
          <w:sz w:val="24"/>
          <w:szCs w:val="24"/>
        </w:rPr>
        <w:t>от «   » ____________ 2023 г.</w:t>
      </w:r>
    </w:p>
    <w:p w14:paraId="1EF5D948" w14:textId="77777777" w:rsidR="00135C73" w:rsidRDefault="00135C73">
      <w:pPr>
        <w:pStyle w:val="af7"/>
        <w:spacing w:after="0"/>
        <w:ind w:left="5940"/>
        <w:jc w:val="right"/>
        <w:rPr>
          <w:sz w:val="24"/>
          <w:szCs w:val="24"/>
        </w:rPr>
      </w:pPr>
    </w:p>
    <w:p w14:paraId="589D7207" w14:textId="77777777" w:rsidR="00135C73" w:rsidRDefault="00135C73">
      <w:pPr>
        <w:spacing w:after="0" w:line="240" w:lineRule="auto"/>
        <w:jc w:val="center"/>
        <w:rPr>
          <w:rFonts w:ascii="Times New Roman" w:eastAsia="Times New Roman" w:hAnsi="Times New Roman" w:cs="Times New Roman"/>
          <w:b/>
          <w:bCs/>
          <w:sz w:val="24"/>
          <w:szCs w:val="24"/>
          <w:lang w:eastAsia="ru-RU"/>
        </w:rPr>
      </w:pPr>
      <w:bookmarkStart w:id="8" w:name="_Hlk523328146"/>
    </w:p>
    <w:p w14:paraId="2B2C4C56" w14:textId="77777777" w:rsidR="00135C73" w:rsidRDefault="00135C73">
      <w:pPr>
        <w:spacing w:after="0" w:line="240" w:lineRule="auto"/>
        <w:jc w:val="center"/>
        <w:rPr>
          <w:rFonts w:ascii="Times New Roman" w:eastAsia="Times New Roman" w:hAnsi="Times New Roman" w:cs="Times New Roman"/>
          <w:b/>
          <w:bCs/>
          <w:sz w:val="24"/>
          <w:szCs w:val="24"/>
          <w:lang w:eastAsia="ru-RU"/>
        </w:rPr>
      </w:pPr>
    </w:p>
    <w:p w14:paraId="5D795841" w14:textId="77777777" w:rsidR="00135C73" w:rsidRDefault="00E21C4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ТЕХНИЧЕСКОЕ ЗАДАНИЕ</w:t>
      </w:r>
    </w:p>
    <w:p w14:paraId="133BADBA" w14:textId="77777777" w:rsidR="00135C73" w:rsidRDefault="00E2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и установку терминалов электронной очереди</w:t>
      </w:r>
    </w:p>
    <w:p w14:paraId="73847290" w14:textId="77777777" w:rsidR="00135C73" w:rsidRDefault="00E21C42">
      <w:pPr>
        <w:spacing w:after="0" w:line="240" w:lineRule="auto"/>
        <w:ind w:left="142"/>
        <w:jc w:val="center"/>
        <w:rPr>
          <w:rFonts w:ascii="Times New Roman" w:eastAsia="Times New Roman" w:hAnsi="Times New Roman" w:cs="Times New Roman"/>
          <w:bCs/>
          <w:i/>
          <w:iCs/>
          <w:sz w:val="24"/>
          <w:szCs w:val="24"/>
          <w:lang w:eastAsia="ru-RU"/>
        </w:rPr>
      </w:pPr>
      <w:r>
        <w:rPr>
          <w:rFonts w:ascii="Times New Roman" w:eastAsia="Times New Roman" w:hAnsi="Times New Roman" w:cs="Times New Roman"/>
          <w:bCs/>
          <w:i/>
          <w:iCs/>
          <w:sz w:val="24"/>
          <w:szCs w:val="24"/>
          <w:lang w:eastAsia="ru-RU"/>
        </w:rPr>
        <w:t>(публикуется отдельным файлом)</w:t>
      </w:r>
    </w:p>
    <w:p w14:paraId="3B2BEEC8" w14:textId="77777777" w:rsidR="00135C73" w:rsidRDefault="00135C73">
      <w:pPr>
        <w:spacing w:after="0" w:line="240" w:lineRule="auto"/>
        <w:ind w:left="1134"/>
        <w:jc w:val="center"/>
        <w:rPr>
          <w:rFonts w:ascii="Times New Roman" w:eastAsia="Times New Roman" w:hAnsi="Times New Roman" w:cs="Times New Roman"/>
          <w:b/>
          <w:sz w:val="24"/>
          <w:szCs w:val="24"/>
          <w:lang w:eastAsia="ru-RU"/>
        </w:rPr>
      </w:pPr>
    </w:p>
    <w:bookmarkEnd w:id="8"/>
    <w:p w14:paraId="1F743ADC" w14:textId="77777777" w:rsidR="00135C73" w:rsidRDefault="00E21C42">
      <w:pPr>
        <w:spacing w:after="160" w:line="259" w:lineRule="auto"/>
        <w:rPr>
          <w:rFonts w:ascii="Times New Roman" w:eastAsia="Times New Roman" w:hAnsi="Times New Roman" w:cs="Times New Roman"/>
          <w:b/>
          <w:bCs/>
          <w:color w:val="000000"/>
          <w:sz w:val="24"/>
          <w:szCs w:val="24"/>
          <w:lang w:eastAsia="ru-RU"/>
        </w:rPr>
      </w:pPr>
      <w:r>
        <w:rPr>
          <w:b/>
          <w:bCs/>
          <w:color w:val="000000"/>
          <w:sz w:val="24"/>
          <w:szCs w:val="24"/>
        </w:rPr>
        <w:br w:type="page"/>
      </w:r>
    </w:p>
    <w:p w14:paraId="4902D958" w14:textId="77777777" w:rsidR="00135C73" w:rsidRDefault="00E21C42">
      <w:pPr>
        <w:pStyle w:val="af7"/>
        <w:spacing w:after="0"/>
        <w:jc w:val="right"/>
        <w:rPr>
          <w:b/>
          <w:bCs/>
          <w:color w:val="000000"/>
          <w:sz w:val="24"/>
          <w:szCs w:val="24"/>
        </w:rPr>
      </w:pPr>
      <w:r>
        <w:rPr>
          <w:b/>
          <w:bCs/>
          <w:color w:val="000000"/>
          <w:sz w:val="24"/>
          <w:szCs w:val="24"/>
        </w:rPr>
        <w:lastRenderedPageBreak/>
        <w:t>Приложение № 3</w:t>
      </w:r>
    </w:p>
    <w:p w14:paraId="0D58F37E" w14:textId="77777777" w:rsidR="00135C73" w:rsidRDefault="00E21C42">
      <w:pPr>
        <w:pStyle w:val="af7"/>
        <w:spacing w:after="0"/>
        <w:ind w:left="5940"/>
        <w:jc w:val="right"/>
        <w:rPr>
          <w:bCs/>
          <w:color w:val="000000"/>
          <w:sz w:val="24"/>
          <w:szCs w:val="24"/>
        </w:rPr>
      </w:pPr>
      <w:r>
        <w:rPr>
          <w:bCs/>
          <w:color w:val="000000"/>
          <w:sz w:val="24"/>
          <w:szCs w:val="24"/>
        </w:rPr>
        <w:t>к Договору поставки № ________</w:t>
      </w:r>
    </w:p>
    <w:p w14:paraId="2881D92E" w14:textId="77777777" w:rsidR="00135C73" w:rsidRDefault="00E21C42">
      <w:pPr>
        <w:pStyle w:val="af7"/>
        <w:spacing w:after="0"/>
        <w:ind w:left="5940"/>
        <w:jc w:val="right"/>
        <w:rPr>
          <w:sz w:val="24"/>
          <w:szCs w:val="24"/>
        </w:rPr>
      </w:pPr>
      <w:r>
        <w:rPr>
          <w:bCs/>
          <w:color w:val="000000"/>
          <w:sz w:val="24"/>
          <w:szCs w:val="24"/>
        </w:rPr>
        <w:t>от «     » ____________ 2023 г.</w:t>
      </w:r>
    </w:p>
    <w:p w14:paraId="18757A3A" w14:textId="77777777" w:rsidR="00135C73" w:rsidRDefault="00135C73">
      <w:pPr>
        <w:spacing w:after="0" w:line="240" w:lineRule="auto"/>
        <w:jc w:val="center"/>
        <w:rPr>
          <w:rFonts w:ascii="Times New Roman" w:eastAsia="Times New Roman" w:hAnsi="Times New Roman" w:cs="Times New Roman"/>
          <w:b/>
          <w:snapToGrid w:val="0"/>
          <w:sz w:val="20"/>
          <w:szCs w:val="20"/>
          <w:lang w:eastAsia="ru-RU"/>
        </w:rPr>
      </w:pPr>
    </w:p>
    <w:p w14:paraId="6DDEC59B" w14:textId="77777777" w:rsidR="00135C73" w:rsidRDefault="00E21C42">
      <w:pPr>
        <w:spacing w:after="0" w:line="240" w:lineRule="auto"/>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snapToGrid w:val="0"/>
          <w:sz w:val="24"/>
          <w:szCs w:val="24"/>
          <w:lang w:eastAsia="ru-RU"/>
        </w:rPr>
        <w:t>Лицензионное соглашение</w:t>
      </w:r>
    </w:p>
    <w:p w14:paraId="164FB08A" w14:textId="77777777" w:rsidR="00135C73" w:rsidRDefault="00135C73">
      <w:pPr>
        <w:spacing w:after="0" w:line="240" w:lineRule="auto"/>
        <w:jc w:val="center"/>
        <w:rPr>
          <w:rFonts w:ascii="Times New Roman" w:eastAsia="Times New Roman" w:hAnsi="Times New Roman" w:cs="Times New Roman"/>
          <w:snapToGrid w:val="0"/>
          <w:sz w:val="24"/>
          <w:szCs w:val="24"/>
          <w:lang w:eastAsia="ru-RU"/>
        </w:rPr>
      </w:pPr>
    </w:p>
    <w:p w14:paraId="0A3460E6" w14:textId="77777777" w:rsidR="00135C73" w:rsidRDefault="00E21C42">
      <w:pPr>
        <w:spacing w:after="0" w:line="240" w:lineRule="auto"/>
        <w:contextualSpacing/>
        <w:jc w:val="both"/>
        <w:rPr>
          <w:rFonts w:ascii="Times New Roman" w:eastAsia="Times New Roman" w:hAnsi="Times New Roman" w:cs="Times New Roman"/>
          <w:bCs/>
          <w:snapToGrid w:val="0"/>
          <w:sz w:val="24"/>
          <w:szCs w:val="24"/>
          <w:lang w:eastAsia="ru-RU"/>
        </w:rPr>
      </w:pPr>
      <w:bookmarkStart w:id="9" w:name="ТекстовоеПоле4"/>
      <w:r>
        <w:rPr>
          <w:rFonts w:ascii="Times New Roman" w:eastAsia="Times New Roman" w:hAnsi="Times New Roman" w:cs="Times New Roman"/>
          <w:bCs/>
          <w:snapToGrid w:val="0"/>
          <w:sz w:val="24"/>
          <w:szCs w:val="24"/>
          <w:lang w:eastAsia="ru-RU"/>
        </w:rPr>
        <w:t>г. Санкт-Петербург                                                                              ____ _____________ ______ г.</w:t>
      </w:r>
    </w:p>
    <w:p w14:paraId="167604F7" w14:textId="77777777" w:rsidR="00135C73" w:rsidRDefault="00135C73">
      <w:pPr>
        <w:spacing w:after="0" w:line="240" w:lineRule="auto"/>
        <w:jc w:val="both"/>
        <w:rPr>
          <w:rFonts w:ascii="Times New Roman" w:eastAsia="Times New Roman" w:hAnsi="Times New Roman" w:cs="Times New Roman"/>
          <w:snapToGrid w:val="0"/>
          <w:sz w:val="24"/>
          <w:szCs w:val="24"/>
          <w:lang w:eastAsia="ru-RU"/>
        </w:rPr>
      </w:pPr>
    </w:p>
    <w:bookmarkEnd w:id="9"/>
    <w:p w14:paraId="48A92E0E" w14:textId="77777777" w:rsidR="00135C73" w:rsidRDefault="00E21C42">
      <w:pPr>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Акционерное общество «Единый информационно-расчетный центр Ленинградской области» (АО «ЕИРЦ ЛО»)</w:t>
      </w:r>
      <w:r>
        <w:rPr>
          <w:rFonts w:ascii="Times New Roman" w:eastAsia="Times New Roman" w:hAnsi="Times New Roman" w:cs="Times New Roman"/>
          <w:b/>
          <w:snapToGrid w:val="0"/>
          <w:sz w:val="24"/>
          <w:szCs w:val="24"/>
          <w:lang w:eastAsia="ru-RU"/>
        </w:rPr>
        <w:t>,</w:t>
      </w:r>
      <w:r>
        <w:rPr>
          <w:rFonts w:ascii="Times New Roman" w:eastAsia="Times New Roman" w:hAnsi="Times New Roman" w:cs="Times New Roman"/>
          <w:snapToGrid w:val="0"/>
          <w:sz w:val="24"/>
          <w:szCs w:val="24"/>
          <w:lang w:eastAsia="ru-RU"/>
        </w:rPr>
        <w:t xml:space="preserve"> именуемое в дальнейшем </w:t>
      </w:r>
      <w:r>
        <w:rPr>
          <w:rFonts w:ascii="Times New Roman" w:eastAsia="Times New Roman" w:hAnsi="Times New Roman" w:cs="Times New Roman"/>
          <w:b/>
          <w:snapToGrid w:val="0"/>
          <w:sz w:val="24"/>
          <w:szCs w:val="24"/>
          <w:lang w:eastAsia="ru-RU"/>
        </w:rPr>
        <w:t>Лицензиат</w:t>
      </w:r>
      <w:r>
        <w:rPr>
          <w:rFonts w:ascii="Times New Roman" w:eastAsia="Times New Roman" w:hAnsi="Times New Roman" w:cs="Times New Roman"/>
          <w:snapToGrid w:val="0"/>
          <w:sz w:val="24"/>
          <w:szCs w:val="24"/>
          <w:lang w:eastAsia="ru-RU"/>
        </w:rPr>
        <w:t>, в лице Генерального директора Афанасьева Сергея Владимировича, действующего на основании Устава, и</w:t>
      </w:r>
    </w:p>
    <w:p w14:paraId="1D589D04" w14:textId="77777777" w:rsidR="00135C73" w:rsidRDefault="00E21C42">
      <w:pPr>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hAnsi="Times New Roman" w:cs="Times New Roman"/>
          <w:bCs/>
          <w:sz w:val="24"/>
          <w:szCs w:val="24"/>
        </w:rPr>
        <w:t>и</w:t>
      </w:r>
      <w:r>
        <w:rPr>
          <w:rFonts w:ascii="Times New Roman" w:hAnsi="Times New Roman" w:cs="Times New Roman"/>
          <w:sz w:val="24"/>
          <w:szCs w:val="24"/>
        </w:rPr>
        <w:t xml:space="preserve"> </w:t>
      </w:r>
      <w:r>
        <w:rPr>
          <w:rFonts w:ascii="Times New Roman" w:hAnsi="Times New Roman" w:cs="Times New Roman"/>
          <w:b/>
          <w:sz w:val="24"/>
          <w:szCs w:val="24"/>
        </w:rPr>
        <w:t>_________________________ (__________________)</w:t>
      </w:r>
      <w:r>
        <w:rPr>
          <w:rFonts w:ascii="Times New Roman" w:hAnsi="Times New Roman" w:cs="Times New Roman"/>
          <w:sz w:val="24"/>
          <w:szCs w:val="24"/>
        </w:rPr>
        <w:t xml:space="preserve">, именуемое в дальнейшем </w:t>
      </w:r>
      <w:r>
        <w:rPr>
          <w:rFonts w:ascii="Times New Roman" w:hAnsi="Times New Roman" w:cs="Times New Roman"/>
          <w:b/>
          <w:sz w:val="24"/>
          <w:szCs w:val="24"/>
        </w:rPr>
        <w:t>Лицензиар</w:t>
      </w:r>
      <w:r>
        <w:rPr>
          <w:rFonts w:ascii="Times New Roman" w:hAnsi="Times New Roman" w:cs="Times New Roman"/>
          <w:sz w:val="24"/>
          <w:szCs w:val="24"/>
        </w:rPr>
        <w:t>, в лице ____________________, действующего на основании ______________, с другой стороны</w:t>
      </w:r>
      <w:r>
        <w:rPr>
          <w:rFonts w:ascii="Times New Roman" w:eastAsia="Calibri" w:hAnsi="Times New Roman" w:cs="Times New Roman"/>
          <w:snapToGrid w:val="0"/>
          <w:sz w:val="24"/>
          <w:szCs w:val="24"/>
        </w:rPr>
        <w:t>,</w:t>
      </w:r>
      <w:r>
        <w:rPr>
          <w:rFonts w:ascii="Times New Roman" w:eastAsia="Times New Roman" w:hAnsi="Times New Roman" w:cs="Times New Roman"/>
          <w:snapToGrid w:val="0"/>
          <w:sz w:val="24"/>
          <w:szCs w:val="24"/>
          <w:lang w:eastAsia="ru-RU"/>
        </w:rPr>
        <w:t xml:space="preserve"> с другой стороны, вместе именуемые – Стороны, а каждое по отдельности – Сторона, заключили настоящее Соглашение, являющееся приложением и неотъемлемой частью Договора поставки № __________ от ____________ 2023 года (далее – «Договор»), о нижеследующем.</w:t>
      </w:r>
    </w:p>
    <w:p w14:paraId="6B8C5254" w14:textId="77777777" w:rsidR="00135C73" w:rsidRDefault="00135C73">
      <w:pPr>
        <w:spacing w:after="0" w:line="240" w:lineRule="auto"/>
        <w:ind w:firstLine="567"/>
        <w:jc w:val="both"/>
        <w:rPr>
          <w:rFonts w:ascii="Times New Roman" w:eastAsia="Times New Roman" w:hAnsi="Times New Roman" w:cs="Times New Roman"/>
          <w:snapToGrid w:val="0"/>
          <w:sz w:val="24"/>
          <w:szCs w:val="24"/>
          <w:lang w:eastAsia="ru-RU"/>
        </w:rPr>
      </w:pPr>
    </w:p>
    <w:p w14:paraId="013F6358" w14:textId="77777777" w:rsidR="00135C73" w:rsidRDefault="00E21C42">
      <w:pPr>
        <w:spacing w:after="0" w:line="240" w:lineRule="auto"/>
        <w:ind w:firstLine="567"/>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Термины и определения</w:t>
      </w:r>
    </w:p>
    <w:p w14:paraId="77D2E023"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Программа для ЭВМ или программное обеспечение</w:t>
      </w:r>
      <w:r>
        <w:rPr>
          <w:rFonts w:ascii="Times New Roman" w:eastAsia="Times New Roman" w:hAnsi="Times New Roman" w:cs="Times New Roman"/>
          <w:snapToGrid w:val="0"/>
          <w:sz w:val="24"/>
          <w:szCs w:val="24"/>
          <w:lang w:eastAsia="ru-RU"/>
        </w:rPr>
        <w:t xml:space="preserve"> –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и порождаемые ею аудиовизуальные отображения.</w:t>
      </w:r>
    </w:p>
    <w:p w14:paraId="6FED8F41"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Правообладатель программного обеспечения</w:t>
      </w:r>
      <w:r>
        <w:rPr>
          <w:rFonts w:ascii="Times New Roman" w:eastAsia="Times New Roman" w:hAnsi="Times New Roman" w:cs="Times New Roman"/>
          <w:snapToGrid w:val="0"/>
          <w:sz w:val="24"/>
          <w:szCs w:val="24"/>
          <w:lang w:eastAsia="ru-RU"/>
        </w:rPr>
        <w:t xml:space="preserve"> – гражданин или юридическое лицо, обладающие исключительным правом на программу и которые вправе использовать ее по своему усмотрению любым не противоречащим закону способом. Правообладатель программы указывается в спецификации.</w:t>
      </w:r>
    </w:p>
    <w:p w14:paraId="079DB59D"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Конечный пользователь программного обеспечения</w:t>
      </w:r>
      <w:r>
        <w:rPr>
          <w:rFonts w:ascii="Times New Roman" w:eastAsia="Times New Roman" w:hAnsi="Times New Roman" w:cs="Times New Roman"/>
          <w:snapToGrid w:val="0"/>
          <w:sz w:val="24"/>
          <w:szCs w:val="24"/>
          <w:lang w:eastAsia="ru-RU"/>
        </w:rPr>
        <w:t xml:space="preserve"> – лицо, приобретающее неисключительное право на программу для использования ее в своей хозяйственной деятельности.</w:t>
      </w:r>
    </w:p>
    <w:p w14:paraId="484D0B65"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Лицензионное соглашение правообладателя с конечным пользователем (EULA)</w:t>
      </w:r>
      <w:r>
        <w:rPr>
          <w:rFonts w:ascii="Times New Roman" w:eastAsia="Times New Roman" w:hAnsi="Times New Roman" w:cs="Times New Roman"/>
          <w:snapToGrid w:val="0"/>
          <w:sz w:val="24"/>
          <w:szCs w:val="24"/>
          <w:lang w:eastAsia="ru-RU"/>
        </w:rPr>
        <w:t xml:space="preserve"> – общие правила использования программы, определенные правообладателем и обязательные для соблюдения конечным пользователем. EULA может быть размещено:</w:t>
      </w:r>
    </w:p>
    <w:p w14:paraId="4EBB06D8"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ab/>
        <w:t>в установочном файле программы, отображаемом на экране монитора при ее непосредственной установке;</w:t>
      </w:r>
    </w:p>
    <w:p w14:paraId="78026E8C"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ab/>
        <w:t xml:space="preserve">на официальном Интернет-сайте правообладателя программы; </w:t>
      </w:r>
    </w:p>
    <w:p w14:paraId="1057E826"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ab/>
        <w:t>на бумажном носителе.</w:t>
      </w:r>
    </w:p>
    <w:p w14:paraId="1771B3E0"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Техническое средство защиты программного обеспечения</w:t>
      </w:r>
      <w:r>
        <w:rPr>
          <w:rFonts w:ascii="Times New Roman" w:eastAsia="Times New Roman" w:hAnsi="Times New Roman" w:cs="Times New Roman"/>
          <w:snapToGrid w:val="0"/>
          <w:sz w:val="24"/>
          <w:szCs w:val="24"/>
          <w:lang w:eastAsia="ru-RU"/>
        </w:rPr>
        <w:t xml:space="preserve"> – буквенно-цифровой код, необходимый для начала использования программы после инсталляции.</w:t>
      </w:r>
    </w:p>
    <w:p w14:paraId="000E6974"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Техническая поддержка программного обеспечения</w:t>
      </w:r>
      <w:r>
        <w:rPr>
          <w:rFonts w:ascii="Times New Roman" w:eastAsia="Times New Roman" w:hAnsi="Times New Roman" w:cs="Times New Roman"/>
          <w:snapToGrid w:val="0"/>
          <w:sz w:val="24"/>
          <w:szCs w:val="24"/>
          <w:lang w:eastAsia="ru-RU"/>
        </w:rPr>
        <w:t xml:space="preserve"> – право на получение конечным пользователем консультационной помощи в решении возникающих вопросов и проблем, связанных с функционированием программы. В рамках оказания технической поддержки конечному пользователю может предоставляться право использования обновлений (Upgrade, Update, Service Pack и пр.) программы по мере их релиза.</w:t>
      </w:r>
    </w:p>
    <w:p w14:paraId="43F028C9"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Обновление программного обеспечения</w:t>
      </w:r>
      <w:r>
        <w:rPr>
          <w:rFonts w:ascii="Times New Roman" w:eastAsia="Times New Roman" w:hAnsi="Times New Roman" w:cs="Times New Roman"/>
          <w:snapToGrid w:val="0"/>
          <w:sz w:val="24"/>
          <w:szCs w:val="24"/>
          <w:lang w:eastAsia="ru-RU"/>
        </w:rPr>
        <w:t xml:space="preserve"> – разработанные правообладателем улучшения текущей версии программы в целях обеспечения ее бесперебойной работы, устранения недостатков и модернизации работы.</w:t>
      </w:r>
    </w:p>
    <w:p w14:paraId="6F596FD9"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Спецификация</w:t>
      </w:r>
      <w:r>
        <w:rPr>
          <w:rFonts w:ascii="Times New Roman" w:eastAsia="Times New Roman" w:hAnsi="Times New Roman" w:cs="Times New Roman"/>
          <w:snapToGrid w:val="0"/>
          <w:sz w:val="24"/>
          <w:szCs w:val="24"/>
          <w:lang w:eastAsia="ru-RU"/>
        </w:rPr>
        <w:t xml:space="preserve"> – приложение к настоящему Соглашению, содержащее наименование и количество программ, в отношении которых предоставляется право использования, количество ЭВМ, на которых допустимо использование программ, срок действия такого </w:t>
      </w:r>
      <w:r>
        <w:rPr>
          <w:rFonts w:ascii="Times New Roman" w:eastAsia="Times New Roman" w:hAnsi="Times New Roman" w:cs="Times New Roman"/>
          <w:snapToGrid w:val="0"/>
          <w:sz w:val="24"/>
          <w:szCs w:val="24"/>
          <w:lang w:eastAsia="ru-RU"/>
        </w:rPr>
        <w:lastRenderedPageBreak/>
        <w:t>права, размер вознаграждения Лицензиару и сроки его оплаты, а также сроки предоставления права на использование программ.</w:t>
      </w:r>
    </w:p>
    <w:p w14:paraId="5524D496"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Право использования</w:t>
      </w:r>
      <w:r>
        <w:rPr>
          <w:rFonts w:ascii="Times New Roman" w:eastAsia="Times New Roman" w:hAnsi="Times New Roman" w:cs="Times New Roman"/>
          <w:snapToGrid w:val="0"/>
          <w:sz w:val="24"/>
          <w:szCs w:val="24"/>
          <w:lang w:eastAsia="ru-RU"/>
        </w:rPr>
        <w:t xml:space="preserve"> – разрешение (на условиях простой (неисключительной) лицензии) на использование программ для ЭВМ, перечисленных в Спецификации, являющейся Приложением № 1 к настоящему Соглашению, способами, предусмотренными Соглашением, а также Типовым соглашением правообладателя с конечным пользователем.</w:t>
      </w:r>
    </w:p>
    <w:p w14:paraId="00FC68F8" w14:textId="77777777" w:rsidR="00135C73" w:rsidRDefault="00E21C42">
      <w:pPr>
        <w:widowControl w:val="0"/>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Предоставление права использования программ для ЭВМ</w:t>
      </w:r>
      <w:r>
        <w:rPr>
          <w:rFonts w:ascii="Times New Roman" w:eastAsia="Times New Roman" w:hAnsi="Times New Roman" w:cs="Times New Roman"/>
          <w:snapToGrid w:val="0"/>
          <w:sz w:val="24"/>
          <w:szCs w:val="24"/>
          <w:lang w:eastAsia="ru-RU"/>
        </w:rPr>
        <w:t xml:space="preserve"> – наступление установленного Сторонами в пункте 2.5. настоящего Соглашения момента, начиная с которого Лицензиат вправе начать использовать программы для ЭВМ на условиях, определенных в настоящем Соглашении, а также в типовом соглашении правообладателя с конечным пользователем.</w:t>
      </w:r>
    </w:p>
    <w:p w14:paraId="6E53A9D7" w14:textId="77777777" w:rsidR="00135C73" w:rsidRDefault="00E21C42">
      <w:pPr>
        <w:widowControl w:val="0"/>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i/>
          <w:snapToGrid w:val="0"/>
          <w:sz w:val="24"/>
          <w:szCs w:val="24"/>
          <w:lang w:eastAsia="ru-RU"/>
        </w:rPr>
        <w:t>Телекоммуникационные каналы связи (Интернет)</w:t>
      </w:r>
      <w:r>
        <w:rPr>
          <w:rFonts w:ascii="Times New Roman" w:eastAsia="Times New Roman" w:hAnsi="Times New Roman" w:cs="Times New Roman"/>
          <w:snapToGrid w:val="0"/>
          <w:sz w:val="24"/>
          <w:szCs w:val="24"/>
          <w:lang w:eastAsia="ru-RU"/>
        </w:rPr>
        <w:t xml:space="preserve"> – средство для передачи данных в электронном виде на большие расстояния.</w:t>
      </w:r>
    </w:p>
    <w:p w14:paraId="1AA77C58" w14:textId="77777777" w:rsidR="00135C73" w:rsidRDefault="00135C73">
      <w:pPr>
        <w:widowControl w:val="0"/>
        <w:spacing w:after="0" w:line="240" w:lineRule="auto"/>
        <w:jc w:val="both"/>
        <w:rPr>
          <w:rFonts w:ascii="Times New Roman" w:eastAsia="Times New Roman" w:hAnsi="Times New Roman" w:cs="Times New Roman"/>
          <w:snapToGrid w:val="0"/>
          <w:sz w:val="24"/>
          <w:szCs w:val="24"/>
          <w:lang w:eastAsia="ru-RU"/>
        </w:rPr>
      </w:pPr>
    </w:p>
    <w:p w14:paraId="2659F5E4" w14:textId="77777777" w:rsidR="00135C73" w:rsidRDefault="00E21C42">
      <w:pPr>
        <w:widowControl w:val="0"/>
        <w:numPr>
          <w:ilvl w:val="0"/>
          <w:numId w:val="7"/>
        </w:numPr>
        <w:tabs>
          <w:tab w:val="left" w:pos="561"/>
        </w:tabs>
        <w:spacing w:after="0" w:line="240" w:lineRule="auto"/>
        <w:ind w:left="0" w:firstLine="0"/>
        <w:jc w:val="center"/>
        <w:rPr>
          <w:rFonts w:ascii="Times New Roman" w:eastAsia="Times New Roman" w:hAnsi="Times New Roman" w:cs="Times New Roman"/>
          <w:b/>
          <w:bCs/>
          <w:snapToGrid w:val="0"/>
          <w:sz w:val="24"/>
          <w:szCs w:val="24"/>
          <w:lang w:eastAsia="ru-RU"/>
        </w:rPr>
      </w:pPr>
      <w:r>
        <w:rPr>
          <w:rFonts w:ascii="Times New Roman" w:eastAsia="Times New Roman" w:hAnsi="Times New Roman" w:cs="Times New Roman"/>
          <w:b/>
          <w:bCs/>
          <w:snapToGrid w:val="0"/>
          <w:sz w:val="24"/>
          <w:szCs w:val="24"/>
          <w:lang w:eastAsia="ru-RU"/>
        </w:rPr>
        <w:t>Предмет Соглашения</w:t>
      </w:r>
    </w:p>
    <w:p w14:paraId="643AEEF6" w14:textId="77777777" w:rsidR="00135C73" w:rsidRDefault="00E21C42">
      <w:pPr>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Лицензиар в соответствии с условиями настоящего </w:t>
      </w:r>
      <w:r>
        <w:rPr>
          <w:rFonts w:ascii="Times New Roman" w:eastAsia="Times New Roman" w:hAnsi="Times New Roman" w:cs="Times New Roman"/>
          <w:snapToGrid w:val="0"/>
          <w:sz w:val="24"/>
          <w:szCs w:val="24"/>
          <w:lang w:eastAsia="ru-RU"/>
        </w:rPr>
        <w:t>Соглашения</w:t>
      </w:r>
      <w:r>
        <w:rPr>
          <w:rFonts w:ascii="Times New Roman" w:eastAsia="Times New Roman" w:hAnsi="Times New Roman" w:cs="Times New Roman"/>
          <w:bCs/>
          <w:snapToGrid w:val="0"/>
          <w:sz w:val="24"/>
          <w:szCs w:val="24"/>
          <w:lang w:eastAsia="ru-RU"/>
        </w:rPr>
        <w:t xml:space="preserve"> обязуется предоставить Лицензиату право использования программ для ЭВМ, указанных в Спецификации (Приложение № 1 к настоящему </w:t>
      </w:r>
      <w:r>
        <w:rPr>
          <w:rFonts w:ascii="Times New Roman" w:eastAsia="Times New Roman" w:hAnsi="Times New Roman" w:cs="Times New Roman"/>
          <w:snapToGrid w:val="0"/>
          <w:sz w:val="24"/>
          <w:szCs w:val="24"/>
          <w:lang w:eastAsia="ru-RU"/>
        </w:rPr>
        <w:t>Соглашению</w:t>
      </w:r>
      <w:r>
        <w:rPr>
          <w:rFonts w:ascii="Times New Roman" w:eastAsia="Times New Roman" w:hAnsi="Times New Roman" w:cs="Times New Roman"/>
          <w:bCs/>
          <w:snapToGrid w:val="0"/>
          <w:sz w:val="24"/>
          <w:szCs w:val="24"/>
          <w:lang w:eastAsia="ru-RU"/>
        </w:rPr>
        <w:t>), а Лицензиат обязуется принять и оплатить право использования программ для ЭВМ.</w:t>
      </w:r>
    </w:p>
    <w:p w14:paraId="43EE49FB" w14:textId="77777777" w:rsidR="00135C73" w:rsidRDefault="00E21C42">
      <w:pPr>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Лицензиар в соответствии с условиями настоящего </w:t>
      </w:r>
      <w:r>
        <w:rPr>
          <w:rFonts w:ascii="Times New Roman" w:eastAsia="Times New Roman" w:hAnsi="Times New Roman" w:cs="Times New Roman"/>
          <w:snapToGrid w:val="0"/>
          <w:sz w:val="24"/>
          <w:szCs w:val="24"/>
          <w:lang w:eastAsia="ru-RU"/>
        </w:rPr>
        <w:t>Соглашения</w:t>
      </w:r>
      <w:r>
        <w:rPr>
          <w:rFonts w:ascii="Times New Roman" w:eastAsia="Times New Roman" w:hAnsi="Times New Roman" w:cs="Times New Roman"/>
          <w:bCs/>
          <w:snapToGrid w:val="0"/>
          <w:sz w:val="24"/>
          <w:szCs w:val="24"/>
          <w:lang w:eastAsia="ru-RU"/>
        </w:rPr>
        <w:t xml:space="preserve"> обязуется с использованием телекоммуникационных каналов связи предоставить Лицензиату право использования программ, указанных в спецификации (Приложение № 1 к настоящему </w:t>
      </w:r>
      <w:r>
        <w:rPr>
          <w:rFonts w:ascii="Times New Roman" w:eastAsia="Times New Roman" w:hAnsi="Times New Roman" w:cs="Times New Roman"/>
          <w:snapToGrid w:val="0"/>
          <w:sz w:val="24"/>
          <w:szCs w:val="24"/>
          <w:lang w:eastAsia="ru-RU"/>
        </w:rPr>
        <w:t>Соглашению</w:t>
      </w:r>
      <w:r>
        <w:rPr>
          <w:rFonts w:ascii="Times New Roman" w:eastAsia="Times New Roman" w:hAnsi="Times New Roman" w:cs="Times New Roman"/>
          <w:bCs/>
          <w:snapToGrid w:val="0"/>
          <w:sz w:val="24"/>
          <w:szCs w:val="24"/>
          <w:lang w:eastAsia="ru-RU"/>
        </w:rPr>
        <w:t xml:space="preserve">) (далее – «Спецификация»), а Лицензиат обязуется оплатить вознаграждение Лицензиару за предоставленные права на условиях настоящего </w:t>
      </w:r>
      <w:r>
        <w:rPr>
          <w:rFonts w:ascii="Times New Roman" w:eastAsia="Times New Roman" w:hAnsi="Times New Roman" w:cs="Times New Roman"/>
          <w:snapToGrid w:val="0"/>
          <w:sz w:val="24"/>
          <w:szCs w:val="24"/>
          <w:lang w:eastAsia="ru-RU"/>
        </w:rPr>
        <w:t>Соглашения</w:t>
      </w:r>
      <w:r>
        <w:rPr>
          <w:rFonts w:ascii="Times New Roman" w:eastAsia="Times New Roman" w:hAnsi="Times New Roman" w:cs="Times New Roman"/>
          <w:bCs/>
          <w:snapToGrid w:val="0"/>
          <w:sz w:val="24"/>
          <w:szCs w:val="24"/>
          <w:lang w:eastAsia="ru-RU"/>
        </w:rPr>
        <w:t xml:space="preserve"> и Спецификации.</w:t>
      </w:r>
    </w:p>
    <w:p w14:paraId="2798EA44" w14:textId="77777777" w:rsidR="00135C73" w:rsidRDefault="00E21C42">
      <w:pPr>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В соответствии с настоящим Соглашением Лицензиару предоставляется право использования программ на территории Российской Федерации следующими способами: воспроизводить программы – инсталлировать, копировать (исключительно в архивных целях) запускать, а также использовать программы в соответствии с их функциональным назначением при условии полного и безоговорочного принятия лицензионного соглашения для конечного пользователя (EULA) если правообладателем предусмотрено такое соглашение.</w:t>
      </w:r>
    </w:p>
    <w:p w14:paraId="30600281" w14:textId="77777777" w:rsidR="00135C73" w:rsidRPr="00E21C42" w:rsidRDefault="00E21C42">
      <w:pPr>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Лицензиар гарантирует Лицензиату, что им урегулированы все вопросы, связанные с имущественными и личными неимущественными правами таким образом, что использование программ или иных результатов интеллектуальной деятельности, входящих в их состав, не будет нарушать интеллектуальных прав авторов и правообладателей. Лицензиар гарантирует, что на момент заключения настоящего Соглашения не связан какими-либо договорами или соглашениями, препятствующими заключению настоящего Соглашения и выполнению всех его условий, что исключительные права на программы не являются предметом залога, не обременены каким-либо иным образом, а также в отношении исключительных либо личных неимущественных прав на программы не ведется судебного </w:t>
      </w:r>
      <w:r w:rsidRPr="00E21C42">
        <w:rPr>
          <w:rFonts w:ascii="Times New Roman" w:eastAsia="Times New Roman" w:hAnsi="Times New Roman" w:cs="Times New Roman"/>
          <w:bCs/>
          <w:snapToGrid w:val="0"/>
          <w:sz w:val="24"/>
          <w:szCs w:val="24"/>
          <w:lang w:eastAsia="ru-RU"/>
        </w:rPr>
        <w:t>разбирательства. В случае предъявления третьими лицами требований к Лицензиату Лицензиар обязуется самостоятельно урегулировать все возникшие споры.</w:t>
      </w:r>
    </w:p>
    <w:p w14:paraId="6E4CD37F" w14:textId="77777777" w:rsidR="00135C73" w:rsidRPr="00E21C42" w:rsidRDefault="00E21C42">
      <w:pPr>
        <w:pStyle w:val="aff1"/>
        <w:numPr>
          <w:ilvl w:val="1"/>
          <w:numId w:val="7"/>
        </w:numPr>
        <w:tabs>
          <w:tab w:val="clear" w:pos="862"/>
          <w:tab w:val="left" w:pos="567"/>
          <w:tab w:val="left" w:pos="1134"/>
        </w:tabs>
        <w:autoSpaceDE w:val="0"/>
        <w:autoSpaceDN w:val="0"/>
        <w:adjustRightInd w:val="0"/>
        <w:ind w:left="0" w:firstLine="0"/>
        <w:jc w:val="both"/>
        <w:rPr>
          <w:bCs/>
          <w:snapToGrid w:val="0"/>
        </w:rPr>
      </w:pPr>
      <w:r w:rsidRPr="00E21C42">
        <w:rPr>
          <w:bCs/>
          <w:snapToGrid w:val="0"/>
        </w:rPr>
        <w:t>Все исключительные права на программы принадлежат Лицензиару, что</w:t>
      </w:r>
      <w:r w:rsidRPr="00E21C42">
        <w:t xml:space="preserve"> подтверждается Договором об отчуждении исключительного права _____________________.</w:t>
      </w:r>
      <w:r w:rsidRPr="00E21C42">
        <w:rPr>
          <w:bCs/>
          <w:snapToGrid w:val="0"/>
        </w:rPr>
        <w:t xml:space="preserve"> </w:t>
      </w:r>
    </w:p>
    <w:p w14:paraId="145A97AA" w14:textId="77777777" w:rsidR="00135C73" w:rsidRPr="00E21C42" w:rsidRDefault="00E21C42">
      <w:pPr>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sidRPr="00E21C42">
        <w:rPr>
          <w:rFonts w:ascii="Times New Roman" w:eastAsia="Times New Roman" w:hAnsi="Times New Roman" w:cs="Times New Roman"/>
          <w:bCs/>
          <w:snapToGrid w:val="0"/>
          <w:sz w:val="24"/>
          <w:szCs w:val="24"/>
          <w:lang w:eastAsia="ru-RU"/>
        </w:rPr>
        <w:t>Если применимо, техническая поддержка в отношении программ, указанных в Спецификации, осуществляется правообладателем в пределах установленных им сроков. Продление технической поддержки программ осуществляется на основании отдельно заключаемых договоров между Сторонами.</w:t>
      </w:r>
    </w:p>
    <w:p w14:paraId="72791737" w14:textId="77777777" w:rsidR="00135C73" w:rsidRPr="00E21C42" w:rsidRDefault="00E21C42">
      <w:pPr>
        <w:widowControl w:val="0"/>
        <w:numPr>
          <w:ilvl w:val="1"/>
          <w:numId w:val="7"/>
        </w:numPr>
        <w:tabs>
          <w:tab w:val="left" w:pos="567"/>
        </w:tabs>
        <w:spacing w:after="0" w:line="240" w:lineRule="auto"/>
        <w:ind w:left="0" w:firstLine="0"/>
        <w:contextualSpacing/>
        <w:jc w:val="both"/>
        <w:rPr>
          <w:rFonts w:ascii="Times New Roman" w:eastAsia="Times New Roman" w:hAnsi="Times New Roman" w:cs="Times New Roman"/>
          <w:snapToGrid w:val="0"/>
          <w:color w:val="000000"/>
          <w:sz w:val="24"/>
          <w:szCs w:val="24"/>
          <w:lang w:eastAsia="ru-RU"/>
        </w:rPr>
      </w:pPr>
      <w:r w:rsidRPr="00E21C42">
        <w:rPr>
          <w:rFonts w:ascii="Times New Roman" w:eastAsia="Times New Roman" w:hAnsi="Times New Roman" w:cs="Times New Roman"/>
          <w:color w:val="000000"/>
          <w:sz w:val="24"/>
          <w:szCs w:val="24"/>
          <w:lang w:eastAsia="ru-RU"/>
        </w:rPr>
        <w:t>Настоящее Соглашение вступает в силу с момента его подписания обеими Сторонами и действует в тече</w:t>
      </w:r>
      <w:r w:rsidRPr="00E21C42">
        <w:rPr>
          <w:rFonts w:ascii="Times New Roman" w:eastAsia="Times New Roman" w:hAnsi="Times New Roman" w:cs="Times New Roman"/>
          <w:color w:val="000000" w:themeColor="text1"/>
          <w:sz w:val="24"/>
          <w:szCs w:val="24"/>
          <w:lang w:eastAsia="ru-RU"/>
        </w:rPr>
        <w:t>ние 5 (пяти) лет</w:t>
      </w:r>
      <w:r w:rsidRPr="00E21C42">
        <w:rPr>
          <w:rFonts w:ascii="Times New Roman" w:eastAsia="Times New Roman" w:hAnsi="Times New Roman" w:cs="Times New Roman"/>
          <w:color w:val="000000"/>
          <w:sz w:val="24"/>
          <w:szCs w:val="24"/>
          <w:lang w:eastAsia="ru-RU"/>
        </w:rPr>
        <w:t>. Настоящее соглашение считается продленным на аналогичный срок на тех же условиях в случае, если за 30 дней до истечения срока действия настоящего Соглашения ни одна из Сторон не заявит о его прекращении, либо изменении.</w:t>
      </w:r>
    </w:p>
    <w:p w14:paraId="2A7C9D9B" w14:textId="77777777" w:rsidR="00135C73" w:rsidRPr="00E21C42" w:rsidRDefault="00135C73">
      <w:pPr>
        <w:widowControl w:val="0"/>
        <w:tabs>
          <w:tab w:val="left" w:pos="567"/>
        </w:tabs>
        <w:spacing w:after="0" w:line="240" w:lineRule="auto"/>
        <w:jc w:val="both"/>
        <w:rPr>
          <w:rFonts w:ascii="Times New Roman" w:eastAsia="Times New Roman" w:hAnsi="Times New Roman" w:cs="Times New Roman"/>
          <w:bCs/>
          <w:snapToGrid w:val="0"/>
          <w:sz w:val="24"/>
          <w:szCs w:val="24"/>
          <w:lang w:eastAsia="ru-RU"/>
        </w:rPr>
      </w:pPr>
    </w:p>
    <w:p w14:paraId="09B70A45" w14:textId="77777777" w:rsidR="00135C73" w:rsidRPr="00E21C42" w:rsidRDefault="00E21C42">
      <w:pPr>
        <w:widowControl w:val="0"/>
        <w:numPr>
          <w:ilvl w:val="0"/>
          <w:numId w:val="7"/>
        </w:numPr>
        <w:tabs>
          <w:tab w:val="left" w:pos="567"/>
        </w:tabs>
        <w:spacing w:after="0" w:line="240" w:lineRule="auto"/>
        <w:ind w:left="0" w:firstLine="0"/>
        <w:jc w:val="center"/>
        <w:rPr>
          <w:rFonts w:ascii="Times New Roman" w:eastAsia="Times New Roman" w:hAnsi="Times New Roman" w:cs="Times New Roman"/>
          <w:b/>
          <w:bCs/>
          <w:snapToGrid w:val="0"/>
          <w:sz w:val="24"/>
          <w:szCs w:val="24"/>
          <w:lang w:eastAsia="ru-RU"/>
        </w:rPr>
      </w:pPr>
      <w:r w:rsidRPr="00E21C42">
        <w:rPr>
          <w:rFonts w:ascii="Times New Roman" w:eastAsia="Times New Roman" w:hAnsi="Times New Roman" w:cs="Times New Roman"/>
          <w:b/>
          <w:bCs/>
          <w:snapToGrid w:val="0"/>
          <w:sz w:val="24"/>
          <w:szCs w:val="24"/>
          <w:lang w:eastAsia="ru-RU"/>
        </w:rPr>
        <w:t>Порядок предоставления права использования программ для ЭВМ</w:t>
      </w:r>
    </w:p>
    <w:p w14:paraId="4E11AD11" w14:textId="77777777" w:rsidR="00135C73" w:rsidRPr="00E21C42" w:rsidRDefault="00E21C42">
      <w:pPr>
        <w:widowControl w:val="0"/>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sidRPr="00E21C42">
        <w:rPr>
          <w:rFonts w:ascii="Times New Roman" w:eastAsia="Times New Roman" w:hAnsi="Times New Roman" w:cs="Times New Roman"/>
          <w:bCs/>
          <w:snapToGrid w:val="0"/>
          <w:sz w:val="24"/>
          <w:szCs w:val="24"/>
          <w:lang w:eastAsia="ru-RU"/>
        </w:rPr>
        <w:t>Право использования программ, предусмотренных Спецификацией, предоставляется Лицензиату в соответствии с общепринятым в мировой практике обычаем делового оборота – принципом «АS IS» («таким, каков он есть»).</w:t>
      </w:r>
    </w:p>
    <w:p w14:paraId="17294144" w14:textId="77777777" w:rsidR="00135C73" w:rsidRPr="00E21C42" w:rsidRDefault="00E21C42">
      <w:pPr>
        <w:widowControl w:val="0"/>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sidRPr="00E21C42">
        <w:rPr>
          <w:rFonts w:ascii="Times New Roman" w:eastAsia="Times New Roman" w:hAnsi="Times New Roman" w:cs="Times New Roman"/>
          <w:bCs/>
          <w:snapToGrid w:val="0"/>
          <w:sz w:val="24"/>
          <w:szCs w:val="24"/>
          <w:lang w:eastAsia="ru-RU"/>
        </w:rPr>
        <w:t xml:space="preserve">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w:t>
      </w:r>
    </w:p>
    <w:p w14:paraId="24B98A3F" w14:textId="77777777" w:rsidR="00135C73" w:rsidRPr="00E21C42" w:rsidRDefault="00E21C42">
      <w:pPr>
        <w:widowControl w:val="0"/>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sidRPr="00E21C42">
        <w:rPr>
          <w:rFonts w:ascii="Times New Roman" w:eastAsia="Times New Roman" w:hAnsi="Times New Roman" w:cs="Times New Roman"/>
          <w:bCs/>
          <w:snapToGrid w:val="0"/>
          <w:sz w:val="24"/>
          <w:szCs w:val="24"/>
          <w:lang w:eastAsia="ru-RU"/>
        </w:rPr>
        <w:t>Программное обеспечение поставляется исключительно в машинно-считываемой форме по электронным каналам связи, посредством скачивания его через Интернет и в составе поставляемого оборудования в рамках Договора на поставку.</w:t>
      </w:r>
    </w:p>
    <w:p w14:paraId="7CF963BB" w14:textId="77777777" w:rsidR="00135C73" w:rsidRPr="00E21C42" w:rsidRDefault="00E21C42">
      <w:pPr>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sidRPr="00E21C42">
        <w:rPr>
          <w:rFonts w:ascii="Times New Roman" w:eastAsia="Times New Roman" w:hAnsi="Times New Roman" w:cs="Times New Roman"/>
          <w:bCs/>
          <w:snapToGrid w:val="0"/>
          <w:sz w:val="24"/>
          <w:szCs w:val="24"/>
          <w:lang w:eastAsia="ru-RU"/>
        </w:rPr>
        <w:t xml:space="preserve">Размер лицензионного вознаграждения Лицензиара за предоставление Лицензиату права использования программ для ЭВМ </w:t>
      </w:r>
      <w:r w:rsidRPr="00E21C42">
        <w:rPr>
          <w:rFonts w:ascii="Times New Roman" w:eastAsia="Times New Roman" w:hAnsi="Times New Roman" w:cs="Times New Roman"/>
          <w:snapToGrid w:val="0"/>
          <w:sz w:val="24"/>
          <w:szCs w:val="24"/>
          <w:lang w:eastAsia="ru-RU"/>
        </w:rPr>
        <w:t xml:space="preserve">составляет </w:t>
      </w:r>
      <w:r w:rsidRPr="00E21C42">
        <w:rPr>
          <w:rFonts w:ascii="Times New Roman" w:hAnsi="Times New Roman" w:cs="Times New Roman"/>
          <w:color w:val="000000"/>
          <w:sz w:val="24"/>
        </w:rPr>
        <w:t>____________ (_____________________________)</w:t>
      </w:r>
      <w:r w:rsidRPr="00E21C42">
        <w:rPr>
          <w:rFonts w:ascii="Times New Roman" w:eastAsia="Times New Roman" w:hAnsi="Times New Roman" w:cs="Times New Roman"/>
          <w:snapToGrid w:val="0"/>
          <w:sz w:val="24"/>
          <w:szCs w:val="24"/>
          <w:lang w:eastAsia="ru-RU"/>
        </w:rPr>
        <w:t xml:space="preserve"> </w:t>
      </w:r>
      <w:sdt>
        <w:sdtPr>
          <w:rPr>
            <w:rFonts w:ascii="Times New Roman" w:eastAsia="Times New Roman" w:hAnsi="Times New Roman" w:cs="Times New Roman"/>
            <w:bCs/>
            <w:snapToGrid w:val="0"/>
            <w:sz w:val="24"/>
            <w:szCs w:val="24"/>
            <w:lang w:eastAsia="ru-RU"/>
          </w:rPr>
          <w:id w:val="193115172"/>
          <w:placeholder>
            <w:docPart w:val="5A2BF086B21447868B488F1DFB205796"/>
          </w:placeholder>
          <w:dropDownList>
            <w:listItem w:displayText="долларов США ($)" w:value="долларов США ($)"/>
            <w:listItem w:displayText="рублей" w:value="рублей"/>
            <w:listItem w:displayText="евро (€)" w:value="евро (€)"/>
          </w:dropDownList>
        </w:sdtPr>
        <w:sdtContent>
          <w:r w:rsidRPr="00E21C42">
            <w:rPr>
              <w:rFonts w:ascii="Times New Roman" w:eastAsia="Times New Roman" w:hAnsi="Times New Roman" w:cs="Times New Roman"/>
              <w:bCs/>
              <w:snapToGrid w:val="0"/>
              <w:sz w:val="24"/>
              <w:szCs w:val="24"/>
              <w:lang w:eastAsia="ru-RU"/>
            </w:rPr>
            <w:t>рублей</w:t>
          </w:r>
        </w:sdtContent>
      </w:sdt>
      <w:r w:rsidRPr="00E21C42">
        <w:rPr>
          <w:rFonts w:ascii="Times New Roman" w:eastAsia="Times New Roman" w:hAnsi="Times New Roman" w:cs="Times New Roman"/>
          <w:bCs/>
          <w:snapToGrid w:val="0"/>
          <w:sz w:val="24"/>
          <w:szCs w:val="24"/>
          <w:lang w:eastAsia="ru-RU"/>
        </w:rPr>
        <w:t xml:space="preserve"> 00 копеек</w:t>
      </w:r>
      <w:r w:rsidRPr="00E21C42">
        <w:rPr>
          <w:rFonts w:ascii="Times New Roman" w:eastAsia="Times New Roman" w:hAnsi="Times New Roman" w:cs="Times New Roman"/>
          <w:snapToGrid w:val="0"/>
          <w:sz w:val="24"/>
          <w:szCs w:val="24"/>
          <w:lang w:eastAsia="ru-RU"/>
        </w:rPr>
        <w:t xml:space="preserve">, НДС не облагается в силу подп. 26 п. 2 ст. 149 НК РФ. </w:t>
      </w:r>
      <w:r w:rsidRPr="00E21C42">
        <w:rPr>
          <w:rFonts w:ascii="Times New Roman" w:eastAsia="Times New Roman" w:hAnsi="Times New Roman" w:cs="Times New Roman"/>
          <w:bCs/>
          <w:snapToGrid w:val="0"/>
          <w:sz w:val="24"/>
          <w:szCs w:val="24"/>
          <w:lang w:eastAsia="ru-RU"/>
        </w:rPr>
        <w:t>Порядок и сроки выплаты вознаграждения определяются Договором.</w:t>
      </w:r>
    </w:p>
    <w:p w14:paraId="0673FCC4" w14:textId="77777777" w:rsidR="00135C73" w:rsidRDefault="00E21C42">
      <w:pPr>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snapToGrid w:val="0"/>
          <w:sz w:val="24"/>
          <w:szCs w:val="24"/>
          <w:lang w:eastAsia="ru-RU"/>
        </w:rPr>
        <w:t xml:space="preserve">Право использования программ для ЭВМ предоставляется Лицензиату </w:t>
      </w:r>
      <w:r>
        <w:rPr>
          <w:rFonts w:ascii="Times New Roman" w:eastAsia="Times New Roman" w:hAnsi="Times New Roman" w:cs="Times New Roman"/>
          <w:bCs/>
          <w:snapToGrid w:val="0"/>
          <w:sz w:val="24"/>
          <w:szCs w:val="24"/>
          <w:lang w:eastAsia="ru-RU"/>
        </w:rPr>
        <w:t xml:space="preserve">в срок, предусмотренный Спецификацией, что подтверждается подписанием Сторонами </w:t>
      </w:r>
      <w:r>
        <w:rPr>
          <w:rFonts w:ascii="Times New Roman" w:eastAsia="Times New Roman" w:hAnsi="Times New Roman" w:cs="Times New Roman"/>
          <w:sz w:val="24"/>
          <w:szCs w:val="24"/>
          <w:lang w:eastAsia="ru-RU"/>
        </w:rPr>
        <w:t xml:space="preserve">Акта </w:t>
      </w:r>
      <w:r>
        <w:rPr>
          <w:rFonts w:ascii="Times New Roman" w:hAnsi="Times New Roman" w:cs="Times New Roman"/>
          <w:sz w:val="24"/>
          <w:szCs w:val="24"/>
        </w:rPr>
        <w:t>приема-передачи прав</w:t>
      </w:r>
      <w:r>
        <w:rPr>
          <w:rFonts w:ascii="Times New Roman" w:eastAsia="Times New Roman" w:hAnsi="Times New Roman" w:cs="Times New Roman"/>
          <w:sz w:val="24"/>
          <w:szCs w:val="24"/>
          <w:lang w:eastAsia="ru-RU"/>
        </w:rPr>
        <w:t xml:space="preserve"> на использование Программного обеспечения</w:t>
      </w:r>
      <w:r>
        <w:rPr>
          <w:rFonts w:ascii="Times New Roman" w:eastAsia="Times New Roman" w:hAnsi="Times New Roman" w:cs="Times New Roman"/>
          <w:bCs/>
          <w:snapToGrid w:val="0"/>
          <w:sz w:val="24"/>
          <w:szCs w:val="24"/>
          <w:lang w:eastAsia="ru-RU"/>
        </w:rPr>
        <w:t xml:space="preserve">, указанного в п. 2.6 настоящего Соглашения (далее – «дата предоставления права использования программ для ЭВМ»). </w:t>
      </w:r>
    </w:p>
    <w:p w14:paraId="2AB49A2F" w14:textId="77777777" w:rsidR="00135C73" w:rsidRDefault="00E21C42">
      <w:pPr>
        <w:widowControl w:val="0"/>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В течение 5 (пяти) рабочих дней с даты предоставления права использования программ для ЭВМ Лицензиар направляет Лицензиату </w:t>
      </w:r>
      <w:r>
        <w:rPr>
          <w:rFonts w:ascii="Times New Roman" w:eastAsia="Times New Roman" w:hAnsi="Times New Roman" w:cs="Times New Roman"/>
          <w:sz w:val="24"/>
          <w:szCs w:val="24"/>
          <w:lang w:eastAsia="ru-RU"/>
        </w:rPr>
        <w:t xml:space="preserve">Акта </w:t>
      </w:r>
      <w:r>
        <w:rPr>
          <w:rFonts w:ascii="Times New Roman" w:hAnsi="Times New Roman" w:cs="Times New Roman"/>
          <w:sz w:val="24"/>
          <w:szCs w:val="24"/>
        </w:rPr>
        <w:t>приема-передачи прав</w:t>
      </w:r>
      <w:r>
        <w:rPr>
          <w:rFonts w:ascii="Times New Roman" w:eastAsia="Times New Roman" w:hAnsi="Times New Roman" w:cs="Times New Roman"/>
          <w:sz w:val="24"/>
          <w:szCs w:val="24"/>
          <w:lang w:eastAsia="ru-RU"/>
        </w:rPr>
        <w:t xml:space="preserve"> на использование Программного обеспечения</w:t>
      </w:r>
      <w:r>
        <w:rPr>
          <w:rFonts w:ascii="Times New Roman" w:eastAsia="Times New Roman" w:hAnsi="Times New Roman" w:cs="Times New Roman"/>
          <w:bCs/>
          <w:snapToGrid w:val="0"/>
          <w:sz w:val="24"/>
          <w:szCs w:val="24"/>
          <w:lang w:eastAsia="ru-RU"/>
        </w:rPr>
        <w:t xml:space="preserve">. Лицензиат в течение 5 (пяти) рабочих дней с момента получения </w:t>
      </w:r>
      <w:r>
        <w:rPr>
          <w:rFonts w:ascii="Times New Roman" w:eastAsia="Times New Roman" w:hAnsi="Times New Roman" w:cs="Times New Roman"/>
          <w:sz w:val="24"/>
          <w:szCs w:val="24"/>
          <w:lang w:eastAsia="ru-RU"/>
        </w:rPr>
        <w:t xml:space="preserve">Акта </w:t>
      </w:r>
      <w:r>
        <w:rPr>
          <w:rFonts w:ascii="Times New Roman" w:hAnsi="Times New Roman" w:cs="Times New Roman"/>
          <w:sz w:val="24"/>
          <w:szCs w:val="24"/>
        </w:rPr>
        <w:t>приема-передачи прав</w:t>
      </w:r>
      <w:r>
        <w:rPr>
          <w:rFonts w:ascii="Times New Roman" w:eastAsia="Times New Roman" w:hAnsi="Times New Roman" w:cs="Times New Roman"/>
          <w:sz w:val="24"/>
          <w:szCs w:val="24"/>
          <w:lang w:eastAsia="ru-RU"/>
        </w:rPr>
        <w:t xml:space="preserve"> на использование Программного обеспечения</w:t>
      </w:r>
      <w:r>
        <w:rPr>
          <w:rFonts w:ascii="Times New Roman" w:eastAsia="Times New Roman" w:hAnsi="Times New Roman" w:cs="Times New Roman"/>
          <w:bCs/>
          <w:snapToGrid w:val="0"/>
          <w:sz w:val="24"/>
          <w:szCs w:val="24"/>
          <w:lang w:eastAsia="ru-RU"/>
        </w:rPr>
        <w:t xml:space="preserve"> обязан подписать Акт и направить в адрес Лицензиара один экземпляр Акта или мотивированный отказ от его подписания. В случае, если в установленный настоящим пунктом срок Лицензиат не направит Лицензиару подписанный </w:t>
      </w:r>
      <w:r>
        <w:rPr>
          <w:rFonts w:ascii="Times New Roman" w:eastAsia="Times New Roman" w:hAnsi="Times New Roman" w:cs="Times New Roman"/>
          <w:sz w:val="24"/>
          <w:szCs w:val="24"/>
          <w:lang w:eastAsia="ru-RU"/>
        </w:rPr>
        <w:t xml:space="preserve">Акта </w:t>
      </w:r>
      <w:r>
        <w:rPr>
          <w:rFonts w:ascii="Times New Roman" w:hAnsi="Times New Roman" w:cs="Times New Roman"/>
          <w:sz w:val="24"/>
          <w:szCs w:val="24"/>
        </w:rPr>
        <w:t>приема-передачи прав</w:t>
      </w:r>
      <w:r>
        <w:rPr>
          <w:rFonts w:ascii="Times New Roman" w:eastAsia="Times New Roman" w:hAnsi="Times New Roman" w:cs="Times New Roman"/>
          <w:sz w:val="24"/>
          <w:szCs w:val="24"/>
          <w:lang w:eastAsia="ru-RU"/>
        </w:rPr>
        <w:t xml:space="preserve"> на использование Программного обеспечения</w:t>
      </w:r>
      <w:r>
        <w:rPr>
          <w:rFonts w:ascii="Times New Roman" w:eastAsia="Times New Roman" w:hAnsi="Times New Roman" w:cs="Times New Roman"/>
          <w:bCs/>
          <w:snapToGrid w:val="0"/>
          <w:sz w:val="24"/>
          <w:szCs w:val="24"/>
          <w:lang w:eastAsia="ru-RU"/>
        </w:rPr>
        <w:t xml:space="preserve"> или мотивированный отказ от его подписания, Акт считается подписанным Лицензиатом без замечаний в последний день срока, установленного для его подписания, а право использования программ – предоставленным Лицензиату в соответствии с условиями настоящего Соглашения и Спецификации. </w:t>
      </w:r>
    </w:p>
    <w:p w14:paraId="6D8BD2A4" w14:textId="77777777" w:rsidR="00135C73" w:rsidRDefault="00E21C42">
      <w:pPr>
        <w:widowControl w:val="0"/>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В случае получения Лицензиаром мотивированного отказа от подписания Акта, последний обязуется рассмотреть его в течение 5 (пяти) рабочих дней с даты получения и в случае признания его обоснованным устранить выявленные Лицензиатом недостатки. </w:t>
      </w:r>
    </w:p>
    <w:p w14:paraId="281CC80E" w14:textId="77777777" w:rsidR="00135C73" w:rsidRDefault="00E21C42">
      <w:pPr>
        <w:widowControl w:val="0"/>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В случае использования правообладателем программ для ЭВМ технических средств защиты использования программ для ЭВМ, Лицензиар не позднее 1 (одного) дня с даты предоставления права использования программ для ЭВМ обеспечивает Лицензиату возможность использования соответствующих программ для ЭВМ, в том числе путём сообщения ему необходимых ключей доступа и паролей.</w:t>
      </w:r>
    </w:p>
    <w:p w14:paraId="733378E8" w14:textId="77777777" w:rsidR="00135C73" w:rsidRDefault="00E21C42">
      <w:pPr>
        <w:widowControl w:val="0"/>
        <w:numPr>
          <w:ilvl w:val="1"/>
          <w:numId w:val="7"/>
        </w:numPr>
        <w:tabs>
          <w:tab w:val="clear" w:pos="862"/>
          <w:tab w:val="left" w:pos="0"/>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Лицензиар предоставляет гарантию наличия у него всех законных оснований для предоставления Лицензиату права использования программ для ЭВМ по настоящему Соглашению, включая наличие письменного согласия правообладателя (Лицензиара) на заключение настоящего Соглашения.</w:t>
      </w:r>
    </w:p>
    <w:p w14:paraId="18B2427C" w14:textId="77777777" w:rsidR="00135C73" w:rsidRDefault="00E21C42">
      <w:pPr>
        <w:widowControl w:val="0"/>
        <w:numPr>
          <w:ilvl w:val="1"/>
          <w:numId w:val="7"/>
        </w:numPr>
        <w:tabs>
          <w:tab w:val="clear" w:pos="862"/>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Лицензиат подтверждает, что ему известны все важнейшие функциональные свойства программ для ЭВМ, предусмотренных настоящим Соглашением, и он самостоятельно несет риск соответствия указанных программ для ЭВМ своим индивидуальным пожеланиям и потребностям. Лицензиар освобождается от ответственности за какие-либо убытки, вызванные ненадлежащим использованием или невозможностью использования программы для ЭВМ, возникшим не по вине Лицензиара.</w:t>
      </w:r>
    </w:p>
    <w:p w14:paraId="09AD5F99" w14:textId="77777777" w:rsidR="00135C73" w:rsidRDefault="00E21C42">
      <w:pPr>
        <w:widowControl w:val="0"/>
        <w:numPr>
          <w:ilvl w:val="1"/>
          <w:numId w:val="7"/>
        </w:numPr>
        <w:tabs>
          <w:tab w:val="clear" w:pos="862"/>
          <w:tab w:val="left" w:pos="0"/>
          <w:tab w:val="left" w:pos="567"/>
        </w:tabs>
        <w:spacing w:after="0" w:line="240" w:lineRule="auto"/>
        <w:ind w:left="0" w:firstLine="0"/>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Предоставление отчетов об использовании программ для ЭВМ в рамках настоящего Соглашения Лицензиатом не осуществляется.</w:t>
      </w:r>
    </w:p>
    <w:p w14:paraId="5B392E2C" w14:textId="77777777" w:rsidR="00135C73" w:rsidRDefault="00135C73">
      <w:pPr>
        <w:widowControl w:val="0"/>
        <w:tabs>
          <w:tab w:val="left" w:pos="567"/>
        </w:tabs>
        <w:spacing w:after="0" w:line="240" w:lineRule="auto"/>
        <w:jc w:val="both"/>
        <w:rPr>
          <w:rFonts w:ascii="Times New Roman" w:eastAsia="Times New Roman" w:hAnsi="Times New Roman" w:cs="Times New Roman"/>
          <w:snapToGrid w:val="0"/>
          <w:sz w:val="24"/>
          <w:szCs w:val="24"/>
          <w:lang w:eastAsia="ru-RU"/>
        </w:rPr>
      </w:pPr>
    </w:p>
    <w:p w14:paraId="3BAD33AA" w14:textId="77777777" w:rsidR="00135C73" w:rsidRDefault="00E21C42">
      <w:pPr>
        <w:widowControl w:val="0"/>
        <w:numPr>
          <w:ilvl w:val="0"/>
          <w:numId w:val="7"/>
        </w:numPr>
        <w:tabs>
          <w:tab w:val="left" w:pos="567"/>
        </w:tabs>
        <w:spacing w:after="0" w:line="240" w:lineRule="auto"/>
        <w:ind w:left="0" w:firstLine="0"/>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Ответственность Сторон</w:t>
      </w:r>
    </w:p>
    <w:p w14:paraId="7EA3C6E3" w14:textId="77777777" w:rsidR="00135C73" w:rsidRDefault="00E21C42">
      <w:pPr>
        <w:widowControl w:val="0"/>
        <w:numPr>
          <w:ilvl w:val="1"/>
          <w:numId w:val="7"/>
        </w:numPr>
        <w:tabs>
          <w:tab w:val="clear" w:pos="862"/>
          <w:tab w:val="left" w:pos="567"/>
        </w:tab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lastRenderedPageBreak/>
        <w:t>Лицензиат подтверждает, что ему известны функциональные свойства программ, в отношении которых предоставляется право использования и самостоятельно несет риск соответствия таких программ своим индивидуальным пожеланиям и потребностям. Лицензиар не несет ответственности за все возможные убытки, в том числе убытки, связанные с недополученной коммерческой прибылью, прерыванием коммерческой и производственной деятельности, утратой деловой информации и иной имущественный ущерб, возникшие в связи с использованием Лицензиатом или невозможностью им использования программ.</w:t>
      </w:r>
    </w:p>
    <w:p w14:paraId="6C11F344" w14:textId="77777777" w:rsidR="00135C73" w:rsidRDefault="00E21C42">
      <w:pPr>
        <w:widowControl w:val="0"/>
        <w:numPr>
          <w:ilvl w:val="1"/>
          <w:numId w:val="7"/>
        </w:numPr>
        <w:tabs>
          <w:tab w:val="clear" w:pos="862"/>
          <w:tab w:val="left" w:pos="567"/>
        </w:tabs>
        <w:spacing w:after="0" w:line="240" w:lineRule="auto"/>
        <w:ind w:left="0" w:firstLine="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Лицензиар освобождается от ответственности за неисполнение или либо ненадлежащее исполнение своих обязательств по настоящему Соглашению, вызванное приостановлением, ограничением или прекращением распространения программ для ЭВМ, связанным, в том числе, с решением правообладателя о снятии программ для ЭВМ с производства (распространения) их модификацией или модернизацией, либо с установлением экспортных запретов и ограничений законодательством какой-либо юрисдикции, применимой к программам для ЭВМ, что подтверждается официальным письмом вышеуказанного правообладателя. В таком случае Лицензиар, по согласованию с Лицензиатом, имеет право:</w:t>
      </w:r>
    </w:p>
    <w:p w14:paraId="07AE5AD6" w14:textId="77777777" w:rsidR="00135C73" w:rsidRDefault="00E21C42">
      <w:pPr>
        <w:widowControl w:val="0"/>
        <w:tabs>
          <w:tab w:val="left" w:pos="567"/>
        </w:tab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в части исполнить настоящее Соглашение в отношении аналогичных программ для ЭВМ;</w:t>
      </w:r>
    </w:p>
    <w:p w14:paraId="46DF8335" w14:textId="77777777" w:rsidR="00135C73" w:rsidRDefault="00E21C42">
      <w:pPr>
        <w:widowControl w:val="0"/>
        <w:tabs>
          <w:tab w:val="left" w:pos="567"/>
        </w:tabs>
        <w:spacing w:after="0" w:line="240" w:lineRule="auto"/>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либо не исполнять в соответствующей части Соглашение и осуществить возврат соответствующей суммы денежных средств Лицензиату.</w:t>
      </w:r>
    </w:p>
    <w:p w14:paraId="07B95C54" w14:textId="77777777" w:rsidR="00135C73" w:rsidRDefault="00E21C42">
      <w:pPr>
        <w:widowControl w:val="0"/>
        <w:numPr>
          <w:ilvl w:val="1"/>
          <w:numId w:val="7"/>
        </w:numPr>
        <w:tabs>
          <w:tab w:val="clear" w:pos="862"/>
          <w:tab w:val="left" w:pos="567"/>
        </w:tabs>
        <w:autoSpaceDE w:val="0"/>
        <w:autoSpaceDN w:val="0"/>
        <w:adjustRightInd w:val="0"/>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пришли к соглашению, что Лицензиар не несет ответственности в случае невозможности предоставления права использования программ Лицензиату, связанной с качеством функционирования телекоммуникационных сетей Лицензиата, политикой обмена трафиком между операторами связи, обсуживающими телекоммуникационные сети Сторон, а также с функционированием оборудования Лицензиата и другими обстоятельствами, находящимися вне контроля Лицензиара.</w:t>
      </w:r>
    </w:p>
    <w:p w14:paraId="6D17AE59" w14:textId="77777777" w:rsidR="00135C73" w:rsidRDefault="00135C73">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14:paraId="40887023" w14:textId="77777777" w:rsidR="00135C73" w:rsidRDefault="00E21C42">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 Реквизиты Сторон</w:t>
      </w:r>
    </w:p>
    <w:tbl>
      <w:tblPr>
        <w:tblW w:w="9912" w:type="dxa"/>
        <w:tblLook w:val="04A0" w:firstRow="1" w:lastRow="0" w:firstColumn="1" w:lastColumn="0" w:noHBand="0" w:noVBand="1"/>
      </w:tblPr>
      <w:tblGrid>
        <w:gridCol w:w="4462"/>
        <w:gridCol w:w="773"/>
        <w:gridCol w:w="457"/>
        <w:gridCol w:w="4220"/>
      </w:tblGrid>
      <w:tr w:rsidR="00135C73" w14:paraId="2593456E" w14:textId="77777777">
        <w:trPr>
          <w:trHeight w:val="245"/>
        </w:trPr>
        <w:tc>
          <w:tcPr>
            <w:tcW w:w="5235" w:type="dxa"/>
            <w:gridSpan w:val="2"/>
          </w:tcPr>
          <w:p w14:paraId="4D42C675" w14:textId="77777777" w:rsidR="00135C73" w:rsidRDefault="00E21C42">
            <w:pPr>
              <w:pStyle w:val="af7"/>
              <w:spacing w:after="0"/>
              <w:jc w:val="center"/>
              <w:rPr>
                <w:b/>
                <w:bCs/>
                <w:sz w:val="24"/>
                <w:szCs w:val="24"/>
              </w:rPr>
            </w:pPr>
            <w:r>
              <w:rPr>
                <w:b/>
                <w:sz w:val="24"/>
                <w:szCs w:val="24"/>
              </w:rPr>
              <w:t>Лицензиар:</w:t>
            </w:r>
          </w:p>
        </w:tc>
        <w:tc>
          <w:tcPr>
            <w:tcW w:w="4677" w:type="dxa"/>
            <w:gridSpan w:val="2"/>
          </w:tcPr>
          <w:p w14:paraId="15C444E2" w14:textId="77777777" w:rsidR="00135C73" w:rsidRDefault="00E21C42">
            <w:pPr>
              <w:pStyle w:val="af7"/>
              <w:spacing w:after="0"/>
              <w:jc w:val="center"/>
              <w:rPr>
                <w:b/>
                <w:bCs/>
                <w:sz w:val="24"/>
                <w:szCs w:val="24"/>
              </w:rPr>
            </w:pPr>
            <w:r>
              <w:rPr>
                <w:b/>
                <w:sz w:val="24"/>
                <w:szCs w:val="24"/>
              </w:rPr>
              <w:t>Лицензиат:</w:t>
            </w:r>
          </w:p>
        </w:tc>
      </w:tr>
      <w:tr w:rsidR="00135C73" w14:paraId="5070D233" w14:textId="77777777">
        <w:trPr>
          <w:trHeight w:val="2885"/>
        </w:trPr>
        <w:tc>
          <w:tcPr>
            <w:tcW w:w="5235" w:type="dxa"/>
            <w:gridSpan w:val="2"/>
          </w:tcPr>
          <w:p w14:paraId="1DDB50B3" w14:textId="77777777" w:rsidR="00135C73" w:rsidRDefault="00E21C42">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w:t>
            </w:r>
          </w:p>
          <w:p w14:paraId="01B39E4D" w14:textId="77777777" w:rsidR="00135C73" w:rsidRDefault="00135C73">
            <w:pPr>
              <w:spacing w:after="0" w:line="240" w:lineRule="auto"/>
              <w:rPr>
                <w:rFonts w:ascii="Times New Roman" w:hAnsi="Times New Roman" w:cs="Times New Roman"/>
                <w:sz w:val="24"/>
                <w:szCs w:val="24"/>
              </w:rPr>
            </w:pPr>
          </w:p>
        </w:tc>
        <w:tc>
          <w:tcPr>
            <w:tcW w:w="4677" w:type="dxa"/>
            <w:gridSpan w:val="2"/>
          </w:tcPr>
          <w:p w14:paraId="62CC9715" w14:textId="77777777" w:rsidR="00135C73" w:rsidRDefault="00E21C42">
            <w:pPr>
              <w:spacing w:after="0" w:line="240" w:lineRule="auto"/>
              <w:jc w:val="center"/>
              <w:rPr>
                <w:rFonts w:ascii="Times New Roman" w:hAnsi="Times New Roman" w:cs="Times New Roman"/>
                <w:b/>
                <w:sz w:val="24"/>
              </w:rPr>
            </w:pPr>
            <w:r>
              <w:rPr>
                <w:rFonts w:ascii="Times New Roman" w:hAnsi="Times New Roman" w:cs="Times New Roman"/>
                <w:b/>
                <w:sz w:val="24"/>
              </w:rPr>
              <w:t>АО «ЕИРЦ ЛО»</w:t>
            </w:r>
          </w:p>
          <w:p w14:paraId="5DCCF9CA"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Юр. адрес: 187340, Ленинградская область, Кировский район, г. Кировск, бульвар Партизанской Славы, 5, пом.2-Н</w:t>
            </w:r>
          </w:p>
          <w:p w14:paraId="1B97A037"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 xml:space="preserve">Почтовый адрес: 192012,  </w:t>
            </w:r>
            <w:r>
              <w:rPr>
                <w:rFonts w:ascii="Times New Roman" w:hAnsi="Times New Roman" w:cs="Times New Roman"/>
                <w:sz w:val="24"/>
              </w:rPr>
              <w:br/>
              <w:t>г. Санкт-Петербург, пр. Обуховской Обороны, д. 112, корп. 2, лит. З, офис 712</w:t>
            </w:r>
          </w:p>
          <w:p w14:paraId="22EA0BB0"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 xml:space="preserve">Телефон (812) 630-20-10 </w:t>
            </w:r>
          </w:p>
          <w:p w14:paraId="07CF3123"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lang w:val="en-US"/>
              </w:rPr>
              <w:t>e</w:t>
            </w:r>
            <w:r>
              <w:rPr>
                <w:rFonts w:ascii="Times New Roman" w:hAnsi="Times New Roman" w:cs="Times New Roman"/>
                <w:sz w:val="24"/>
              </w:rPr>
              <w:t>-</w:t>
            </w:r>
            <w:r>
              <w:rPr>
                <w:rFonts w:ascii="Times New Roman" w:hAnsi="Times New Roman" w:cs="Times New Roman"/>
                <w:sz w:val="24"/>
                <w:lang w:val="en-US"/>
              </w:rPr>
              <w:t>mail</w:t>
            </w:r>
            <w:r>
              <w:rPr>
                <w:rFonts w:ascii="Times New Roman" w:hAnsi="Times New Roman" w:cs="Times New Roman"/>
                <w:sz w:val="24"/>
              </w:rPr>
              <w:t xml:space="preserve">: </w:t>
            </w:r>
            <w:r>
              <w:rPr>
                <w:rFonts w:ascii="Times New Roman" w:hAnsi="Times New Roman" w:cs="Times New Roman"/>
                <w:sz w:val="24"/>
                <w:lang w:val="en-US"/>
              </w:rPr>
              <w:t>info</w:t>
            </w:r>
            <w:r>
              <w:rPr>
                <w:rFonts w:ascii="Times New Roman" w:hAnsi="Times New Roman" w:cs="Times New Roman"/>
                <w:sz w:val="24"/>
              </w:rPr>
              <w:t>@</w:t>
            </w:r>
            <w:r>
              <w:rPr>
                <w:rFonts w:ascii="Times New Roman" w:hAnsi="Times New Roman" w:cs="Times New Roman"/>
                <w:sz w:val="24"/>
                <w:lang w:val="en-US"/>
              </w:rPr>
              <w:t>epd</w:t>
            </w:r>
            <w:r>
              <w:rPr>
                <w:rFonts w:ascii="Times New Roman" w:hAnsi="Times New Roman" w:cs="Times New Roman"/>
                <w:sz w:val="24"/>
              </w:rPr>
              <w:t>47.</w:t>
            </w:r>
            <w:r>
              <w:rPr>
                <w:rFonts w:ascii="Times New Roman" w:hAnsi="Times New Roman" w:cs="Times New Roman"/>
                <w:sz w:val="24"/>
                <w:lang w:val="en-US"/>
              </w:rPr>
              <w:t>ru</w:t>
            </w:r>
          </w:p>
          <w:p w14:paraId="329CC928"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ОГРН 1134706000791</w:t>
            </w:r>
          </w:p>
          <w:p w14:paraId="43DDDB46"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ИНН 4706034714 КПП 470601001</w:t>
            </w:r>
          </w:p>
          <w:p w14:paraId="3131DACE"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ОКПО 11179462 ОКТМО 41625101</w:t>
            </w:r>
          </w:p>
          <w:p w14:paraId="60A3EA86" w14:textId="77777777" w:rsidR="00135C73" w:rsidRDefault="00E21C42">
            <w:pPr>
              <w:spacing w:after="0" w:line="240" w:lineRule="auto"/>
              <w:rPr>
                <w:rFonts w:ascii="Times New Roman" w:hAnsi="Times New Roman" w:cs="Times New Roman"/>
                <w:b/>
                <w:sz w:val="24"/>
              </w:rPr>
            </w:pPr>
            <w:r>
              <w:rPr>
                <w:rFonts w:ascii="Times New Roman" w:hAnsi="Times New Roman" w:cs="Times New Roman"/>
                <w:b/>
                <w:sz w:val="24"/>
              </w:rPr>
              <w:t>Банковские реквизиты:</w:t>
            </w:r>
          </w:p>
          <w:p w14:paraId="0B6900C8"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Р/с 40702810500000005304 в АО «АБ «РОССИЯ»</w:t>
            </w:r>
          </w:p>
          <w:p w14:paraId="564FB3EC" w14:textId="77777777" w:rsidR="00135C73" w:rsidRDefault="00E21C42">
            <w:pPr>
              <w:spacing w:after="0" w:line="240" w:lineRule="auto"/>
              <w:rPr>
                <w:rFonts w:ascii="Times New Roman" w:hAnsi="Times New Roman" w:cs="Times New Roman"/>
                <w:sz w:val="24"/>
              </w:rPr>
            </w:pPr>
            <w:r>
              <w:rPr>
                <w:rFonts w:ascii="Times New Roman" w:hAnsi="Times New Roman" w:cs="Times New Roman"/>
                <w:sz w:val="24"/>
              </w:rPr>
              <w:t xml:space="preserve">К/с 30101810800000000861 </w:t>
            </w:r>
          </w:p>
          <w:p w14:paraId="4AB65893" w14:textId="77777777" w:rsidR="00135C73" w:rsidRDefault="00E21C42">
            <w:pPr>
              <w:spacing w:after="0" w:line="240" w:lineRule="auto"/>
              <w:rPr>
                <w:rFonts w:ascii="Times New Roman" w:hAnsi="Times New Roman" w:cs="Times New Roman"/>
                <w:sz w:val="24"/>
                <w:szCs w:val="24"/>
              </w:rPr>
            </w:pPr>
            <w:r>
              <w:rPr>
                <w:rFonts w:ascii="Times New Roman" w:hAnsi="Times New Roman" w:cs="Times New Roman"/>
                <w:sz w:val="24"/>
              </w:rPr>
              <w:t>БИК 044030861</w:t>
            </w:r>
          </w:p>
        </w:tc>
      </w:tr>
      <w:tr w:rsidR="00135C73" w14:paraId="522E76C0" w14:textId="77777777">
        <w:tc>
          <w:tcPr>
            <w:tcW w:w="9912" w:type="dxa"/>
            <w:gridSpan w:val="4"/>
            <w:shd w:val="clear" w:color="auto" w:fill="auto"/>
          </w:tcPr>
          <w:p w14:paraId="133CBD5B" w14:textId="77777777" w:rsidR="00135C73" w:rsidRDefault="00135C73">
            <w:pPr>
              <w:spacing w:after="0" w:line="240" w:lineRule="auto"/>
              <w:ind w:left="180"/>
              <w:jc w:val="center"/>
              <w:rPr>
                <w:rFonts w:ascii="Times New Roman" w:hAnsi="Times New Roman" w:cs="Times New Roman"/>
                <w:b/>
                <w:sz w:val="24"/>
                <w:szCs w:val="24"/>
              </w:rPr>
            </w:pPr>
          </w:p>
          <w:p w14:paraId="1C3902D5" w14:textId="77777777" w:rsidR="00135C73" w:rsidRDefault="00E21C42">
            <w:pPr>
              <w:spacing w:after="0" w:line="240" w:lineRule="auto"/>
              <w:ind w:left="180"/>
              <w:jc w:val="center"/>
              <w:rPr>
                <w:rFonts w:ascii="Times New Roman" w:hAnsi="Times New Roman" w:cs="Times New Roman"/>
                <w:sz w:val="24"/>
                <w:szCs w:val="24"/>
              </w:rPr>
            </w:pPr>
            <w:r>
              <w:rPr>
                <w:rFonts w:ascii="Times New Roman" w:hAnsi="Times New Roman" w:cs="Times New Roman"/>
                <w:b/>
                <w:sz w:val="24"/>
                <w:szCs w:val="24"/>
              </w:rPr>
              <w:t>Подписи Сторон</w:t>
            </w:r>
          </w:p>
        </w:tc>
      </w:tr>
      <w:tr w:rsidR="00135C73" w14:paraId="437AA2B8" w14:textId="77777777">
        <w:tc>
          <w:tcPr>
            <w:tcW w:w="4462" w:type="dxa"/>
            <w:shd w:val="clear" w:color="auto" w:fill="auto"/>
          </w:tcPr>
          <w:p w14:paraId="5B8E87A1" w14:textId="77777777" w:rsidR="00135C73" w:rsidRDefault="00E21C42">
            <w:pPr>
              <w:spacing w:after="0" w:line="240" w:lineRule="auto"/>
              <w:ind w:left="180"/>
              <w:rPr>
                <w:rFonts w:ascii="Times New Roman" w:hAnsi="Times New Roman" w:cs="Times New Roman"/>
                <w:sz w:val="24"/>
                <w:szCs w:val="24"/>
              </w:rPr>
            </w:pPr>
            <w:r>
              <w:rPr>
                <w:rFonts w:ascii="Times New Roman" w:hAnsi="Times New Roman" w:cs="Times New Roman"/>
                <w:sz w:val="24"/>
                <w:szCs w:val="24"/>
              </w:rPr>
              <w:t>От имени Лицензиара:</w:t>
            </w:r>
          </w:p>
        </w:tc>
        <w:tc>
          <w:tcPr>
            <w:tcW w:w="1230" w:type="dxa"/>
            <w:gridSpan w:val="2"/>
            <w:shd w:val="clear" w:color="auto" w:fill="auto"/>
          </w:tcPr>
          <w:p w14:paraId="05F60A34" w14:textId="77777777" w:rsidR="00135C73" w:rsidRDefault="00135C73">
            <w:pPr>
              <w:spacing w:after="0" w:line="240" w:lineRule="auto"/>
              <w:ind w:left="180"/>
              <w:rPr>
                <w:rFonts w:ascii="Times New Roman" w:hAnsi="Times New Roman" w:cs="Times New Roman"/>
                <w:sz w:val="24"/>
                <w:szCs w:val="24"/>
              </w:rPr>
            </w:pPr>
          </w:p>
        </w:tc>
        <w:tc>
          <w:tcPr>
            <w:tcW w:w="4220" w:type="dxa"/>
            <w:shd w:val="clear" w:color="auto" w:fill="auto"/>
          </w:tcPr>
          <w:p w14:paraId="4AF210C8" w14:textId="77777777" w:rsidR="00135C73" w:rsidRDefault="00E21C42">
            <w:pPr>
              <w:spacing w:after="0" w:line="240" w:lineRule="auto"/>
              <w:ind w:left="180"/>
              <w:rPr>
                <w:rFonts w:ascii="Times New Roman" w:hAnsi="Times New Roman" w:cs="Times New Roman"/>
                <w:sz w:val="24"/>
                <w:szCs w:val="24"/>
              </w:rPr>
            </w:pPr>
            <w:r>
              <w:rPr>
                <w:rFonts w:ascii="Times New Roman" w:hAnsi="Times New Roman" w:cs="Times New Roman"/>
                <w:sz w:val="24"/>
                <w:szCs w:val="24"/>
              </w:rPr>
              <w:t>От имени Лицензиата:</w:t>
            </w:r>
          </w:p>
        </w:tc>
      </w:tr>
      <w:tr w:rsidR="00135C73" w14:paraId="7F83CFC3" w14:textId="77777777">
        <w:tc>
          <w:tcPr>
            <w:tcW w:w="4462" w:type="dxa"/>
            <w:shd w:val="clear" w:color="auto" w:fill="auto"/>
          </w:tcPr>
          <w:p w14:paraId="52C1536B" w14:textId="77777777" w:rsidR="00135C73" w:rsidRDefault="00E21C42">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_____________________</w:t>
            </w:r>
          </w:p>
          <w:p w14:paraId="5DAA2342" w14:textId="77777777" w:rsidR="00135C73" w:rsidRDefault="00135C73">
            <w:pPr>
              <w:spacing w:after="0" w:line="240" w:lineRule="auto"/>
              <w:ind w:left="180"/>
              <w:rPr>
                <w:rFonts w:ascii="Times New Roman" w:hAnsi="Times New Roman" w:cs="Times New Roman"/>
                <w:b/>
                <w:sz w:val="24"/>
                <w:szCs w:val="24"/>
              </w:rPr>
            </w:pPr>
          </w:p>
          <w:p w14:paraId="631790B0" w14:textId="77777777" w:rsidR="00135C73" w:rsidRDefault="00E21C42">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_________________ _____________</w:t>
            </w:r>
          </w:p>
        </w:tc>
        <w:tc>
          <w:tcPr>
            <w:tcW w:w="1230" w:type="dxa"/>
            <w:gridSpan w:val="2"/>
            <w:shd w:val="clear" w:color="auto" w:fill="auto"/>
          </w:tcPr>
          <w:p w14:paraId="1A16977E" w14:textId="77777777" w:rsidR="00135C73" w:rsidRDefault="00135C73">
            <w:pPr>
              <w:spacing w:after="0" w:line="240" w:lineRule="auto"/>
              <w:ind w:left="180"/>
              <w:rPr>
                <w:rFonts w:ascii="Times New Roman" w:hAnsi="Times New Roman" w:cs="Times New Roman"/>
                <w:sz w:val="24"/>
                <w:szCs w:val="24"/>
              </w:rPr>
            </w:pPr>
          </w:p>
        </w:tc>
        <w:tc>
          <w:tcPr>
            <w:tcW w:w="4220" w:type="dxa"/>
            <w:shd w:val="clear" w:color="auto" w:fill="auto"/>
          </w:tcPr>
          <w:p w14:paraId="6FBE714C" w14:textId="77777777" w:rsidR="00135C73" w:rsidRDefault="00E21C42">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780D571C" w14:textId="77777777" w:rsidR="00135C73" w:rsidRDefault="00135C73">
            <w:pPr>
              <w:spacing w:after="0" w:line="240" w:lineRule="auto"/>
              <w:ind w:left="180"/>
              <w:rPr>
                <w:rFonts w:ascii="Times New Roman" w:hAnsi="Times New Roman" w:cs="Times New Roman"/>
                <w:b/>
                <w:sz w:val="24"/>
                <w:szCs w:val="24"/>
              </w:rPr>
            </w:pPr>
          </w:p>
          <w:p w14:paraId="32D3B998" w14:textId="77777777" w:rsidR="00135C73" w:rsidRDefault="00E21C42">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______________</w:t>
            </w:r>
            <w:r>
              <w:t xml:space="preserve"> </w:t>
            </w:r>
            <w:r>
              <w:rPr>
                <w:rFonts w:ascii="Times New Roman" w:hAnsi="Times New Roman" w:cs="Times New Roman"/>
                <w:b/>
                <w:sz w:val="24"/>
                <w:szCs w:val="24"/>
              </w:rPr>
              <w:t xml:space="preserve">С.В. Афанасьев </w:t>
            </w:r>
          </w:p>
        </w:tc>
      </w:tr>
      <w:tr w:rsidR="00135C73" w14:paraId="273F229A" w14:textId="77777777">
        <w:trPr>
          <w:trHeight w:val="189"/>
        </w:trPr>
        <w:tc>
          <w:tcPr>
            <w:tcW w:w="4462" w:type="dxa"/>
            <w:shd w:val="clear" w:color="auto" w:fill="auto"/>
          </w:tcPr>
          <w:p w14:paraId="7EC659FB" w14:textId="77777777" w:rsidR="00135C73" w:rsidRDefault="00E21C42">
            <w:pPr>
              <w:spacing w:after="0" w:line="240" w:lineRule="auto"/>
              <w:ind w:left="180"/>
              <w:rPr>
                <w:rFonts w:ascii="Times New Roman" w:hAnsi="Times New Roman" w:cs="Times New Roman"/>
                <w:sz w:val="24"/>
                <w:szCs w:val="24"/>
              </w:rPr>
            </w:pPr>
            <w:r>
              <w:rPr>
                <w:rFonts w:ascii="Times New Roman" w:hAnsi="Times New Roman" w:cs="Times New Roman"/>
                <w:sz w:val="24"/>
                <w:szCs w:val="24"/>
              </w:rPr>
              <w:t>м.п.</w:t>
            </w:r>
            <w:r>
              <w:rPr>
                <w:rFonts w:ascii="Times New Roman" w:hAnsi="Times New Roman" w:cs="Times New Roman"/>
                <w:i/>
                <w:sz w:val="24"/>
                <w:szCs w:val="24"/>
              </w:rPr>
              <w:t xml:space="preserve"> </w:t>
            </w:r>
          </w:p>
        </w:tc>
        <w:tc>
          <w:tcPr>
            <w:tcW w:w="1230" w:type="dxa"/>
            <w:gridSpan w:val="2"/>
            <w:shd w:val="clear" w:color="auto" w:fill="auto"/>
          </w:tcPr>
          <w:p w14:paraId="1A76F2FD" w14:textId="77777777" w:rsidR="00135C73" w:rsidRDefault="00135C73">
            <w:pPr>
              <w:spacing w:after="0" w:line="240" w:lineRule="auto"/>
              <w:ind w:left="180"/>
              <w:rPr>
                <w:rFonts w:ascii="Times New Roman" w:hAnsi="Times New Roman" w:cs="Times New Roman"/>
                <w:sz w:val="24"/>
                <w:szCs w:val="24"/>
              </w:rPr>
            </w:pPr>
          </w:p>
        </w:tc>
        <w:tc>
          <w:tcPr>
            <w:tcW w:w="4220" w:type="dxa"/>
            <w:shd w:val="clear" w:color="auto" w:fill="auto"/>
          </w:tcPr>
          <w:p w14:paraId="605490AD" w14:textId="77777777" w:rsidR="00135C73" w:rsidRDefault="00E21C42">
            <w:pPr>
              <w:spacing w:after="0" w:line="240" w:lineRule="auto"/>
              <w:ind w:left="180"/>
              <w:rPr>
                <w:rFonts w:ascii="Times New Roman" w:hAnsi="Times New Roman" w:cs="Times New Roman"/>
                <w:sz w:val="24"/>
                <w:szCs w:val="24"/>
              </w:rPr>
            </w:pPr>
            <w:r>
              <w:rPr>
                <w:rFonts w:ascii="Times New Roman" w:hAnsi="Times New Roman" w:cs="Times New Roman"/>
                <w:sz w:val="24"/>
                <w:szCs w:val="24"/>
              </w:rPr>
              <w:t>м.п.</w:t>
            </w:r>
            <w:r>
              <w:rPr>
                <w:rFonts w:ascii="Times New Roman" w:hAnsi="Times New Roman" w:cs="Times New Roman"/>
                <w:i/>
                <w:sz w:val="24"/>
                <w:szCs w:val="24"/>
              </w:rPr>
              <w:t xml:space="preserve"> </w:t>
            </w:r>
          </w:p>
        </w:tc>
      </w:tr>
    </w:tbl>
    <w:p w14:paraId="3C1F3B0C" w14:textId="77777777" w:rsidR="00135C73" w:rsidRDefault="00E21C42">
      <w:pPr>
        <w:pageBreakBefore/>
        <w:spacing w:after="0" w:line="240" w:lineRule="auto"/>
        <w:ind w:firstLine="567"/>
        <w:jc w:val="right"/>
        <w:rPr>
          <w:rFonts w:ascii="Times New Roman" w:eastAsia="Times New Roman" w:hAnsi="Times New Roman" w:cs="Times New Roman"/>
          <w:b/>
          <w:bCs/>
          <w:snapToGrid w:val="0"/>
          <w:sz w:val="24"/>
          <w:szCs w:val="20"/>
          <w:lang w:eastAsia="ru-RU"/>
        </w:rPr>
      </w:pPr>
      <w:r>
        <w:rPr>
          <w:rFonts w:ascii="Times New Roman" w:eastAsia="Times New Roman" w:hAnsi="Times New Roman" w:cs="Times New Roman"/>
          <w:b/>
          <w:bCs/>
          <w:snapToGrid w:val="0"/>
          <w:sz w:val="24"/>
          <w:szCs w:val="20"/>
          <w:lang w:eastAsia="ru-RU"/>
        </w:rPr>
        <w:lastRenderedPageBreak/>
        <w:t xml:space="preserve">Приложение № 1  </w:t>
      </w:r>
    </w:p>
    <w:p w14:paraId="152911AE" w14:textId="77777777" w:rsidR="00135C73" w:rsidRDefault="00E21C42">
      <w:pPr>
        <w:spacing w:after="0" w:line="240" w:lineRule="auto"/>
        <w:ind w:firstLine="567"/>
        <w:jc w:val="right"/>
        <w:rPr>
          <w:rFonts w:ascii="Times New Roman" w:eastAsia="Times New Roman" w:hAnsi="Times New Roman" w:cs="Times New Roman"/>
          <w:bCs/>
          <w:snapToGrid w:val="0"/>
          <w:sz w:val="24"/>
          <w:szCs w:val="20"/>
          <w:lang w:eastAsia="ru-RU"/>
        </w:rPr>
      </w:pPr>
      <w:r>
        <w:rPr>
          <w:rFonts w:ascii="Times New Roman" w:eastAsia="Times New Roman" w:hAnsi="Times New Roman" w:cs="Times New Roman"/>
          <w:bCs/>
          <w:snapToGrid w:val="0"/>
          <w:sz w:val="24"/>
          <w:szCs w:val="20"/>
          <w:lang w:eastAsia="ru-RU"/>
        </w:rPr>
        <w:t xml:space="preserve">к Лицензионному Соглашению </w:t>
      </w:r>
    </w:p>
    <w:p w14:paraId="6397FD47" w14:textId="77777777" w:rsidR="00135C73" w:rsidRDefault="00E21C42">
      <w:pPr>
        <w:spacing w:after="0" w:line="240" w:lineRule="auto"/>
        <w:jc w:val="right"/>
        <w:rPr>
          <w:rFonts w:ascii="Times New Roman" w:eastAsia="Times New Roman" w:hAnsi="Times New Roman" w:cs="Times New Roman"/>
          <w:bCs/>
          <w:snapToGrid w:val="0"/>
          <w:sz w:val="24"/>
          <w:szCs w:val="20"/>
          <w:lang w:eastAsia="ru-RU"/>
        </w:rPr>
      </w:pPr>
      <w:r>
        <w:rPr>
          <w:rFonts w:ascii="Times New Roman" w:eastAsia="Times New Roman" w:hAnsi="Times New Roman" w:cs="Times New Roman"/>
          <w:bCs/>
          <w:snapToGrid w:val="0"/>
          <w:sz w:val="24"/>
          <w:szCs w:val="20"/>
          <w:lang w:eastAsia="ru-RU"/>
        </w:rPr>
        <w:t xml:space="preserve">б/н от __.____.2023г.            </w:t>
      </w:r>
    </w:p>
    <w:p w14:paraId="58DC680E" w14:textId="77777777" w:rsidR="00135C73" w:rsidRDefault="00135C73">
      <w:pPr>
        <w:spacing w:after="0" w:line="240" w:lineRule="auto"/>
        <w:ind w:firstLine="567"/>
        <w:jc w:val="center"/>
        <w:rPr>
          <w:rFonts w:ascii="Times New Roman" w:eastAsia="Times New Roman" w:hAnsi="Times New Roman" w:cs="Times New Roman"/>
          <w:bCs/>
          <w:snapToGrid w:val="0"/>
          <w:sz w:val="20"/>
          <w:szCs w:val="20"/>
          <w:lang w:eastAsia="ru-RU"/>
        </w:rPr>
      </w:pPr>
    </w:p>
    <w:p w14:paraId="1A90C412" w14:textId="77777777" w:rsidR="00135C73" w:rsidRDefault="00135C73">
      <w:pPr>
        <w:spacing w:after="0" w:line="240" w:lineRule="auto"/>
        <w:ind w:firstLine="567"/>
        <w:jc w:val="both"/>
        <w:rPr>
          <w:rFonts w:ascii="Times New Roman" w:eastAsia="Times New Roman" w:hAnsi="Times New Roman" w:cs="Times New Roman"/>
          <w:bCs/>
          <w:snapToGrid w:val="0"/>
          <w:sz w:val="20"/>
          <w:szCs w:val="20"/>
          <w:u w:val="single"/>
          <w:lang w:eastAsia="ru-RU"/>
        </w:rPr>
      </w:pPr>
    </w:p>
    <w:p w14:paraId="3EBE97FE" w14:textId="77777777" w:rsidR="00135C73" w:rsidRDefault="00E21C42">
      <w:pPr>
        <w:tabs>
          <w:tab w:val="right" w:pos="9350"/>
        </w:tabs>
        <w:spacing w:after="0" w:line="240" w:lineRule="auto"/>
        <w:ind w:firstLine="567"/>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Спецификация № 1</w:t>
      </w:r>
    </w:p>
    <w:p w14:paraId="30D9C09E" w14:textId="77777777" w:rsidR="00135C73" w:rsidRDefault="00E21C42">
      <w:pPr>
        <w:spacing w:after="0" w:line="240" w:lineRule="auto"/>
        <w:ind w:firstLine="567"/>
        <w:jc w:val="center"/>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snapToGrid w:val="0"/>
          <w:sz w:val="24"/>
          <w:szCs w:val="24"/>
          <w:lang w:eastAsia="ru-RU"/>
        </w:rPr>
        <w:t xml:space="preserve">к </w:t>
      </w:r>
      <w:r>
        <w:rPr>
          <w:rFonts w:ascii="Times New Roman" w:eastAsia="Times New Roman" w:hAnsi="Times New Roman" w:cs="Times New Roman"/>
          <w:bCs/>
          <w:snapToGrid w:val="0"/>
          <w:sz w:val="24"/>
          <w:szCs w:val="24"/>
          <w:lang w:eastAsia="ru-RU"/>
        </w:rPr>
        <w:t xml:space="preserve">Лицензионному соглашению б/н от _______________г. </w:t>
      </w:r>
      <w:sdt>
        <w:sdtPr>
          <w:rPr>
            <w:rFonts w:ascii="Times New Roman" w:eastAsia="Times New Roman" w:hAnsi="Times New Roman" w:cs="Times New Roman"/>
            <w:bCs/>
            <w:snapToGrid w:val="0"/>
            <w:sz w:val="24"/>
            <w:szCs w:val="24"/>
            <w:lang w:eastAsia="ru-RU"/>
          </w:rPr>
          <w:alias w:val="Дата"/>
          <w:tag w:val="Дата"/>
          <w:id w:val="1966084454"/>
          <w:placeholder>
            <w:docPart w:val="D257EDCD63C443FB845DA70F8B98C067"/>
          </w:placeholder>
          <w:date>
            <w:dateFormat w:val="d MMMM yyyy 'г.'"/>
            <w:lid w:val="ru-RU"/>
            <w:storeMappedDataAs w:val="dateTime"/>
            <w:calendar w:val="gregorian"/>
          </w:date>
        </w:sdtPr>
        <w:sdtContent>
          <w:r>
            <w:rPr>
              <w:rFonts w:ascii="Times New Roman" w:eastAsia="Times New Roman" w:hAnsi="Times New Roman" w:cs="Times New Roman"/>
              <w:bCs/>
              <w:snapToGrid w:val="0"/>
              <w:sz w:val="24"/>
              <w:szCs w:val="24"/>
              <w:lang w:eastAsia="ru-RU"/>
            </w:rPr>
            <w:t xml:space="preserve">                                  </w:t>
          </w:r>
        </w:sdtContent>
      </w:sdt>
    </w:p>
    <w:p w14:paraId="2CBF42F8" w14:textId="77777777" w:rsidR="00135C73" w:rsidRDefault="00135C73">
      <w:pPr>
        <w:spacing w:after="0" w:line="240" w:lineRule="auto"/>
        <w:ind w:firstLine="567"/>
        <w:jc w:val="both"/>
        <w:rPr>
          <w:rFonts w:ascii="Times New Roman" w:eastAsia="Times New Roman" w:hAnsi="Times New Roman" w:cs="Times New Roman"/>
          <w:snapToGrid w:val="0"/>
          <w:sz w:val="24"/>
          <w:szCs w:val="24"/>
          <w:lang w:eastAsia="ru-RU"/>
        </w:rPr>
      </w:pPr>
    </w:p>
    <w:p w14:paraId="4078E834" w14:textId="77777777" w:rsidR="00135C73" w:rsidRDefault="00E21C42">
      <w:pPr>
        <w:spacing w:after="0" w:line="240" w:lineRule="auto"/>
        <w:ind w:firstLine="567"/>
        <w:contextualSpacing/>
        <w:jc w:val="both"/>
        <w:rPr>
          <w:rFonts w:ascii="Times New Roman" w:eastAsia="Times New Roman" w:hAnsi="Times New Roman" w:cs="Times New Roman"/>
          <w:b/>
          <w:bCs/>
          <w:snapToGrid w:val="0"/>
          <w:sz w:val="24"/>
          <w:szCs w:val="24"/>
          <w:lang w:eastAsia="ru-RU"/>
        </w:rPr>
      </w:pPr>
      <w:r>
        <w:rPr>
          <w:rFonts w:ascii="Times New Roman" w:eastAsia="Times New Roman" w:hAnsi="Times New Roman" w:cs="Times New Roman"/>
          <w:bCs/>
          <w:snapToGrid w:val="0"/>
          <w:sz w:val="24"/>
          <w:szCs w:val="24"/>
          <w:lang w:eastAsia="ru-RU"/>
        </w:rPr>
        <w:t xml:space="preserve">г. Санкт-Петербург                                                                             </w:t>
      </w:r>
      <w:r>
        <w:rPr>
          <w:rFonts w:ascii="Times New Roman" w:eastAsia="Times New Roman" w:hAnsi="Times New Roman" w:cs="Times New Roman"/>
          <w:b/>
          <w:bCs/>
          <w:snapToGrid w:val="0"/>
          <w:sz w:val="24"/>
          <w:szCs w:val="24"/>
          <w:lang w:eastAsia="ru-RU"/>
        </w:rPr>
        <w:t>______________ 2023 г.</w:t>
      </w:r>
    </w:p>
    <w:p w14:paraId="7970F0FF" w14:textId="77777777" w:rsidR="00135C73" w:rsidRDefault="00E21C42">
      <w:pPr>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w:t>
      </w:r>
    </w:p>
    <w:p w14:paraId="7CDA6C3B" w14:textId="77777777" w:rsidR="00135C73" w:rsidRDefault="00E21C42">
      <w:pPr>
        <w:spacing w:after="0" w:line="240" w:lineRule="auto"/>
        <w:ind w:firstLine="567"/>
        <w:contextualSpacing/>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Акционерное общество «Единый информационно-расчетный центр Ленинградской области» (АО «ЕИРЦ ЛО»)</w:t>
      </w:r>
      <w:r>
        <w:rPr>
          <w:rFonts w:ascii="Times New Roman" w:eastAsia="Times New Roman" w:hAnsi="Times New Roman" w:cs="Times New Roman"/>
          <w:b/>
          <w:snapToGrid w:val="0"/>
          <w:sz w:val="24"/>
          <w:szCs w:val="24"/>
          <w:lang w:eastAsia="ru-RU"/>
        </w:rPr>
        <w:t>,</w:t>
      </w:r>
      <w:r>
        <w:rPr>
          <w:rFonts w:ascii="Times New Roman" w:eastAsia="Times New Roman" w:hAnsi="Times New Roman" w:cs="Times New Roman"/>
          <w:snapToGrid w:val="0"/>
          <w:sz w:val="24"/>
          <w:szCs w:val="24"/>
          <w:lang w:eastAsia="ru-RU"/>
        </w:rPr>
        <w:t xml:space="preserve"> именуемое в дальнейшем Лицензиат, в лице Генерального директора Афанасьева Сергея Владимировича, действующего на основании Устава, и</w:t>
      </w:r>
    </w:p>
    <w:p w14:paraId="62770E8A"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hAnsi="Times New Roman" w:cs="Times New Roman"/>
          <w:b/>
          <w:sz w:val="24"/>
          <w:szCs w:val="24"/>
        </w:rPr>
        <w:t>_________________________ (__________________)</w:t>
      </w:r>
      <w:r>
        <w:rPr>
          <w:rFonts w:ascii="Times New Roman" w:hAnsi="Times New Roman" w:cs="Times New Roman"/>
          <w:sz w:val="24"/>
          <w:szCs w:val="24"/>
        </w:rPr>
        <w:t xml:space="preserve">, именуемое в дальнейшем </w:t>
      </w:r>
      <w:r>
        <w:rPr>
          <w:rFonts w:ascii="Times New Roman" w:hAnsi="Times New Roman" w:cs="Times New Roman"/>
          <w:b/>
          <w:sz w:val="24"/>
          <w:szCs w:val="24"/>
        </w:rPr>
        <w:t>Лицензиар</w:t>
      </w:r>
      <w:r>
        <w:rPr>
          <w:rFonts w:ascii="Times New Roman" w:hAnsi="Times New Roman" w:cs="Times New Roman"/>
          <w:sz w:val="24"/>
          <w:szCs w:val="24"/>
        </w:rPr>
        <w:t>, в лице ____________________, действующего на основании ______________</w:t>
      </w:r>
      <w:r>
        <w:rPr>
          <w:rFonts w:ascii="Times New Roman" w:eastAsia="Times New Roman" w:hAnsi="Times New Roman" w:cs="Times New Roman"/>
          <w:snapToGrid w:val="0"/>
          <w:sz w:val="24"/>
          <w:szCs w:val="24"/>
          <w:lang w:eastAsia="ru-RU"/>
        </w:rPr>
        <w:t xml:space="preserve">,  с другой стороны, вместе именуемые – Стороны, а каждое по отдельности – Сторона, подписали настоящую Спецификацию к Соглашению о нижеследующем: </w:t>
      </w:r>
    </w:p>
    <w:p w14:paraId="0C75AEC2" w14:textId="77777777" w:rsidR="00135C73" w:rsidRDefault="00135C73">
      <w:pPr>
        <w:spacing w:after="0" w:line="240" w:lineRule="auto"/>
        <w:ind w:firstLine="567"/>
        <w:jc w:val="both"/>
        <w:rPr>
          <w:rFonts w:ascii="Times New Roman" w:eastAsia="Times New Roman" w:hAnsi="Times New Roman" w:cs="Times New Roman"/>
          <w:snapToGrid w:val="0"/>
          <w:sz w:val="24"/>
          <w:szCs w:val="24"/>
          <w:lang w:eastAsia="ru-RU"/>
        </w:rPr>
      </w:pPr>
    </w:p>
    <w:p w14:paraId="19BE0E2A" w14:textId="77777777" w:rsidR="00135C73" w:rsidRDefault="00E21C42">
      <w:pPr>
        <w:numPr>
          <w:ilvl w:val="0"/>
          <w:numId w:val="8"/>
        </w:numPr>
        <w:tabs>
          <w:tab w:val="left" w:pos="426"/>
        </w:tabs>
        <w:spacing w:after="0" w:line="240" w:lineRule="auto"/>
        <w:ind w:left="0" w:firstLine="426"/>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Лицензиар обязуется предоставить, а Лицензиат оплатить лицензионное вознаграждение за предоставление права использования следующих программ для ЭВМ (</w:t>
      </w:r>
      <w:r>
        <w:rPr>
          <w:rFonts w:ascii="Times New Roman" w:eastAsia="Times New Roman" w:hAnsi="Times New Roman" w:cs="Times New Roman"/>
          <w:i/>
          <w:snapToGrid w:val="0"/>
          <w:sz w:val="24"/>
          <w:szCs w:val="24"/>
          <w:lang w:eastAsia="ru-RU"/>
        </w:rPr>
        <w:t>НДС не облагается на основании пп.26 п.2 ст.149 НК РФ</w:t>
      </w:r>
      <w:r>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color w:val="000000"/>
          <w:sz w:val="24"/>
          <w:szCs w:val="24"/>
          <w:lang w:eastAsia="ru-RU"/>
        </w:rPr>
        <w:t xml:space="preserve"> ПО - Сервер СУЭО «АЛЬФА-М», ПО – Администратор СУЭО «АЛЬФА-М» (вкл. ПО – Менеджер СУЭО и ПО – Отчеты и статистика)), ПО – Регистратор СУЭО «АЛЬФА-М», ПО – Оператор СУЭО «АЛЬФА-М», ПО – Главное табло СУЭО «АЛЬФА-М»</w:t>
      </w:r>
    </w:p>
    <w:p w14:paraId="2B3211E3" w14:textId="77777777" w:rsidR="00135C73" w:rsidRDefault="00E21C42">
      <w:pPr>
        <w:numPr>
          <w:ilvl w:val="0"/>
          <w:numId w:val="8"/>
        </w:numPr>
        <w:tabs>
          <w:tab w:val="left" w:pos="426"/>
        </w:tabs>
        <w:spacing w:after="0" w:line="240" w:lineRule="auto"/>
        <w:ind w:left="0" w:firstLine="426"/>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использования программ для ЭВМ (лицензия) предоставляется Лицензиату в срок, указанный в п. 1.2 Технического задания (Приложение №2 к настоящему Договору). Передача лицензии подтверждается подписанием Сторонами Акта </w:t>
      </w:r>
      <w:r>
        <w:rPr>
          <w:rFonts w:ascii="Times New Roman" w:hAnsi="Times New Roman" w:cs="Times New Roman"/>
          <w:sz w:val="24"/>
          <w:szCs w:val="24"/>
        </w:rPr>
        <w:t>приема-передачи прав</w:t>
      </w:r>
      <w:r>
        <w:rPr>
          <w:rFonts w:ascii="Times New Roman" w:eastAsia="Times New Roman" w:hAnsi="Times New Roman" w:cs="Times New Roman"/>
          <w:sz w:val="24"/>
          <w:szCs w:val="24"/>
          <w:lang w:eastAsia="ru-RU"/>
        </w:rPr>
        <w:t xml:space="preserve"> на использование Программного обеспечения.</w:t>
      </w:r>
    </w:p>
    <w:p w14:paraId="3AE506E2" w14:textId="77777777" w:rsidR="00135C73" w:rsidRDefault="00E21C42">
      <w:pPr>
        <w:numPr>
          <w:ilvl w:val="0"/>
          <w:numId w:val="8"/>
        </w:numPr>
        <w:tabs>
          <w:tab w:val="left" w:pos="426"/>
        </w:tabs>
        <w:spacing w:after="0" w:line="240" w:lineRule="auto"/>
        <w:ind w:left="0" w:firstLine="426"/>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сумма настоящей Спецификации (лицензионное вознаграждение за предоставление права использования программ для ЭВМ), подлежащая уплате Лицензиатом указан в п. 2.4 настоящего Соглашения. </w:t>
      </w:r>
    </w:p>
    <w:p w14:paraId="7F45E8A2" w14:textId="77777777" w:rsidR="00135C73" w:rsidRDefault="00E21C42">
      <w:pPr>
        <w:spacing w:after="0" w:line="240" w:lineRule="auto"/>
        <w:ind w:firstLine="426"/>
        <w:contextualSpacing/>
        <w:jc w:val="both"/>
        <w:rPr>
          <w:rFonts w:ascii="Times New Roman" w:eastAsia="Times New Roman" w:hAnsi="Times New Roman" w:cs="Times New Roman"/>
          <w:bCs/>
          <w:i/>
          <w:snapToGrid w:val="0"/>
          <w:color w:val="FFFFFF"/>
          <w:sz w:val="24"/>
          <w:szCs w:val="24"/>
          <w:lang w:eastAsia="ru-RU"/>
        </w:rPr>
      </w:pPr>
      <w:r>
        <w:rPr>
          <w:rFonts w:ascii="Times New Roman" w:eastAsia="Times New Roman" w:hAnsi="Times New Roman" w:cs="Times New Roman"/>
          <w:b/>
          <w:sz w:val="24"/>
          <w:szCs w:val="24"/>
          <w:lang w:eastAsia="ru-RU"/>
        </w:rPr>
        <w:t>4.</w:t>
      </w:r>
      <w:r>
        <w:rPr>
          <w:rFonts w:ascii="Times New Roman" w:eastAsia="Times New Roman" w:hAnsi="Times New Roman" w:cs="Times New Roman"/>
          <w:snapToGrid w:val="0"/>
          <w:sz w:val="24"/>
          <w:szCs w:val="24"/>
          <w:lang w:eastAsia="ru-RU"/>
        </w:rPr>
        <w:t xml:space="preserve"> Оплата Лицензиатом лицензионного вознаграждения за предоставление права использования программ для ЭВМ, указанных в настоящей Спецификации, производится в течение 15 (пятнадцати) рабочих дней с даты подписания Сторонами </w:t>
      </w:r>
      <w:r>
        <w:rPr>
          <w:rFonts w:ascii="Times New Roman" w:eastAsia="Times New Roman" w:hAnsi="Times New Roman" w:cs="Times New Roman"/>
          <w:sz w:val="24"/>
          <w:szCs w:val="24"/>
          <w:lang w:eastAsia="ru-RU"/>
        </w:rPr>
        <w:t xml:space="preserve">Акта </w:t>
      </w:r>
      <w:r>
        <w:rPr>
          <w:rFonts w:ascii="Times New Roman" w:hAnsi="Times New Roman" w:cs="Times New Roman"/>
          <w:sz w:val="24"/>
          <w:szCs w:val="24"/>
        </w:rPr>
        <w:t>приема-передачи прав</w:t>
      </w:r>
      <w:r>
        <w:rPr>
          <w:rFonts w:ascii="Times New Roman" w:eastAsia="Times New Roman" w:hAnsi="Times New Roman" w:cs="Times New Roman"/>
          <w:sz w:val="24"/>
          <w:szCs w:val="24"/>
          <w:lang w:eastAsia="ru-RU"/>
        </w:rPr>
        <w:t xml:space="preserve"> на использование Программного обеспечения и </w:t>
      </w:r>
      <w:r>
        <w:rPr>
          <w:rFonts w:ascii="Times New Roman" w:hAnsi="Times New Roman" w:cs="Times New Roman"/>
          <w:sz w:val="24"/>
          <w:szCs w:val="24"/>
        </w:rPr>
        <w:t>Акта(-ов) приема-передачи выполненных Работ на условиях и в порядке согласно раздела 3 Договора</w:t>
      </w:r>
      <w:r>
        <w:rPr>
          <w:rFonts w:ascii="Times New Roman" w:eastAsia="Times New Roman" w:hAnsi="Times New Roman" w:cs="Times New Roman"/>
          <w:snapToGrid w:val="0"/>
          <w:sz w:val="24"/>
          <w:szCs w:val="24"/>
          <w:lang w:eastAsia="ru-RU"/>
        </w:rPr>
        <w:t>.</w:t>
      </w:r>
    </w:p>
    <w:p w14:paraId="37FA9B91" w14:textId="77777777" w:rsidR="00135C73" w:rsidRDefault="00135C73">
      <w:pPr>
        <w:widowControl w:val="0"/>
        <w:spacing w:after="0" w:line="240" w:lineRule="auto"/>
        <w:ind w:firstLine="567"/>
        <w:jc w:val="both"/>
        <w:rPr>
          <w:rFonts w:ascii="Times New Roman" w:eastAsia="Times New Roman" w:hAnsi="Times New Roman" w:cs="Times New Roman"/>
          <w:snapToGrid w:val="0"/>
          <w:sz w:val="20"/>
          <w:szCs w:val="20"/>
          <w:lang w:eastAsia="ru-RU"/>
        </w:rPr>
      </w:pPr>
    </w:p>
    <w:p w14:paraId="242EE850" w14:textId="77777777" w:rsidR="00135C73" w:rsidRDefault="00135C73">
      <w:pPr>
        <w:widowControl w:val="0"/>
        <w:spacing w:after="0" w:line="240" w:lineRule="auto"/>
        <w:ind w:firstLine="567"/>
        <w:jc w:val="both"/>
        <w:rPr>
          <w:rFonts w:ascii="Times New Roman" w:eastAsia="Times New Roman" w:hAnsi="Times New Roman" w:cs="Times New Roman"/>
          <w:snapToGrid w:val="0"/>
          <w:sz w:val="20"/>
          <w:szCs w:val="20"/>
          <w:lang w:eastAsia="ru-RU"/>
        </w:rPr>
      </w:pPr>
    </w:p>
    <w:tbl>
      <w:tblPr>
        <w:tblW w:w="0" w:type="auto"/>
        <w:tblInd w:w="-142" w:type="dxa"/>
        <w:tblLook w:val="04A0" w:firstRow="1" w:lastRow="0" w:firstColumn="1" w:lastColumn="0" w:noHBand="0" w:noVBand="1"/>
      </w:tblPr>
      <w:tblGrid>
        <w:gridCol w:w="4820"/>
        <w:gridCol w:w="4327"/>
      </w:tblGrid>
      <w:tr w:rsidR="00135C73" w14:paraId="73E9CE4F" w14:textId="77777777">
        <w:trPr>
          <w:trHeight w:val="307"/>
        </w:trPr>
        <w:tc>
          <w:tcPr>
            <w:tcW w:w="4820" w:type="dxa"/>
          </w:tcPr>
          <w:p w14:paraId="36930859" w14:textId="77777777" w:rsidR="00135C73" w:rsidRDefault="00E21C42">
            <w:pPr>
              <w:spacing w:after="0" w:line="240" w:lineRule="auto"/>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Лицензиар:</w:t>
            </w:r>
          </w:p>
          <w:p w14:paraId="41B41C84" w14:textId="77777777" w:rsidR="00135C73" w:rsidRDefault="00E21C42">
            <w:pPr>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 xml:space="preserve">          _______________________</w:t>
            </w:r>
          </w:p>
          <w:p w14:paraId="35B6DA28" w14:textId="77777777" w:rsidR="00135C73" w:rsidRDefault="00135C73">
            <w:pPr>
              <w:adjustRightInd w:val="0"/>
              <w:spacing w:after="0" w:line="240" w:lineRule="auto"/>
              <w:ind w:firstLine="567"/>
              <w:jc w:val="both"/>
              <w:rPr>
                <w:rFonts w:ascii="Times New Roman" w:eastAsia="Times New Roman" w:hAnsi="Times New Roman" w:cs="Times New Roman"/>
                <w:b/>
                <w:snapToGrid w:val="0"/>
                <w:sz w:val="24"/>
                <w:szCs w:val="24"/>
                <w:lang w:eastAsia="ru-RU"/>
              </w:rPr>
            </w:pPr>
          </w:p>
        </w:tc>
        <w:tc>
          <w:tcPr>
            <w:tcW w:w="4327" w:type="dxa"/>
          </w:tcPr>
          <w:p w14:paraId="42DC0114" w14:textId="77777777" w:rsidR="00135C73" w:rsidRDefault="00E21C42">
            <w:pPr>
              <w:spacing w:after="0" w:line="240" w:lineRule="auto"/>
              <w:ind w:firstLine="567"/>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Лицензиат:</w:t>
            </w:r>
          </w:p>
          <w:p w14:paraId="0D224039" w14:textId="77777777" w:rsidR="00135C73" w:rsidRDefault="00E21C42">
            <w:pPr>
              <w:spacing w:after="0" w:line="24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 xml:space="preserve">              Генеральный директор</w:t>
            </w:r>
          </w:p>
          <w:p w14:paraId="76068A05" w14:textId="77777777" w:rsidR="00135C73" w:rsidRDefault="00135C73">
            <w:pPr>
              <w:spacing w:after="0" w:line="240" w:lineRule="auto"/>
              <w:ind w:firstLine="567"/>
              <w:jc w:val="both"/>
              <w:rPr>
                <w:rFonts w:ascii="Times New Roman" w:eastAsia="Times New Roman" w:hAnsi="Times New Roman" w:cs="Times New Roman"/>
                <w:b/>
                <w:snapToGrid w:val="0"/>
                <w:sz w:val="24"/>
                <w:szCs w:val="24"/>
                <w:lang w:eastAsia="ru-RU"/>
              </w:rPr>
            </w:pPr>
          </w:p>
        </w:tc>
      </w:tr>
      <w:tr w:rsidR="00135C73" w14:paraId="2FB81C14" w14:textId="77777777">
        <w:trPr>
          <w:trHeight w:val="1136"/>
        </w:trPr>
        <w:tc>
          <w:tcPr>
            <w:tcW w:w="4820" w:type="dxa"/>
          </w:tcPr>
          <w:p w14:paraId="6B9CAD80" w14:textId="77777777" w:rsidR="00135C73" w:rsidRDefault="00135C73">
            <w:pPr>
              <w:spacing w:after="0" w:line="240" w:lineRule="auto"/>
              <w:ind w:firstLine="567"/>
              <w:jc w:val="both"/>
              <w:rPr>
                <w:rFonts w:ascii="Times New Roman" w:eastAsia="Times New Roman" w:hAnsi="Times New Roman" w:cs="Times New Roman"/>
                <w:snapToGrid w:val="0"/>
                <w:sz w:val="24"/>
                <w:szCs w:val="24"/>
                <w:lang w:eastAsia="ru-RU"/>
              </w:rPr>
            </w:pPr>
          </w:p>
          <w:p w14:paraId="74B8EAA1" w14:textId="77777777" w:rsidR="00135C73" w:rsidRDefault="00135C73">
            <w:pPr>
              <w:spacing w:after="0" w:line="240" w:lineRule="auto"/>
              <w:ind w:firstLine="567"/>
              <w:jc w:val="both"/>
              <w:rPr>
                <w:rFonts w:ascii="Times New Roman" w:eastAsia="Times New Roman" w:hAnsi="Times New Roman" w:cs="Times New Roman"/>
                <w:snapToGrid w:val="0"/>
                <w:sz w:val="24"/>
                <w:szCs w:val="24"/>
                <w:lang w:eastAsia="ru-RU"/>
              </w:rPr>
            </w:pPr>
          </w:p>
          <w:p w14:paraId="750E0850" w14:textId="77777777" w:rsidR="00135C73" w:rsidRDefault="00E21C42">
            <w:pPr>
              <w:spacing w:after="0" w:line="240" w:lineRule="auto"/>
              <w:ind w:firstLine="567"/>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___________________ </w:t>
            </w:r>
          </w:p>
          <w:p w14:paraId="3661DF92"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М.П.</w:t>
            </w:r>
          </w:p>
          <w:p w14:paraId="63CABD47" w14:textId="77777777" w:rsidR="00135C73" w:rsidRDefault="00135C73">
            <w:pPr>
              <w:spacing w:after="0" w:line="240" w:lineRule="auto"/>
              <w:ind w:firstLine="567"/>
              <w:jc w:val="center"/>
              <w:rPr>
                <w:rFonts w:ascii="Times New Roman" w:eastAsia="Times New Roman" w:hAnsi="Times New Roman" w:cs="Times New Roman"/>
                <w:snapToGrid w:val="0"/>
                <w:sz w:val="24"/>
                <w:szCs w:val="24"/>
                <w:lang w:eastAsia="ru-RU"/>
              </w:rPr>
            </w:pPr>
          </w:p>
        </w:tc>
        <w:tc>
          <w:tcPr>
            <w:tcW w:w="4327" w:type="dxa"/>
          </w:tcPr>
          <w:p w14:paraId="73CC3371" w14:textId="77777777" w:rsidR="00135C73" w:rsidRDefault="00135C73">
            <w:pPr>
              <w:spacing w:after="0" w:line="240" w:lineRule="auto"/>
              <w:ind w:firstLine="567"/>
              <w:jc w:val="both"/>
              <w:rPr>
                <w:rFonts w:ascii="Times New Roman" w:eastAsia="Times New Roman" w:hAnsi="Times New Roman" w:cs="Times New Roman"/>
                <w:snapToGrid w:val="0"/>
                <w:sz w:val="24"/>
                <w:szCs w:val="24"/>
                <w:lang w:eastAsia="ru-RU"/>
              </w:rPr>
            </w:pPr>
          </w:p>
          <w:p w14:paraId="7BDE7068" w14:textId="77777777" w:rsidR="00135C73" w:rsidRDefault="00135C73">
            <w:pPr>
              <w:spacing w:after="0" w:line="240" w:lineRule="auto"/>
              <w:ind w:firstLine="567"/>
              <w:jc w:val="both"/>
              <w:rPr>
                <w:rFonts w:ascii="Times New Roman" w:eastAsia="Times New Roman" w:hAnsi="Times New Roman" w:cs="Times New Roman"/>
                <w:snapToGrid w:val="0"/>
                <w:sz w:val="24"/>
                <w:szCs w:val="24"/>
                <w:lang w:eastAsia="ru-RU"/>
              </w:rPr>
            </w:pPr>
          </w:p>
          <w:p w14:paraId="1F8B3773" w14:textId="77777777" w:rsidR="00135C73" w:rsidRDefault="00E21C42">
            <w:pPr>
              <w:spacing w:after="0" w:line="240" w:lineRule="auto"/>
              <w:ind w:firstLine="567"/>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_______________ С.В. Афанасьев</w:t>
            </w:r>
          </w:p>
          <w:p w14:paraId="3ADAFF62" w14:textId="77777777" w:rsidR="00135C73" w:rsidRDefault="00E21C42">
            <w:pPr>
              <w:spacing w:after="0" w:line="240" w:lineRule="auto"/>
              <w:ind w:firstLine="567"/>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     М.П.</w:t>
            </w:r>
          </w:p>
          <w:p w14:paraId="7E842CD0" w14:textId="77777777" w:rsidR="00135C73" w:rsidRDefault="00135C73">
            <w:pPr>
              <w:spacing w:after="0" w:line="240" w:lineRule="auto"/>
              <w:ind w:firstLine="567"/>
              <w:jc w:val="both"/>
              <w:rPr>
                <w:rFonts w:ascii="Times New Roman" w:eastAsia="Times New Roman" w:hAnsi="Times New Roman" w:cs="Times New Roman"/>
                <w:snapToGrid w:val="0"/>
                <w:sz w:val="24"/>
                <w:szCs w:val="24"/>
                <w:lang w:eastAsia="ru-RU"/>
              </w:rPr>
            </w:pPr>
          </w:p>
        </w:tc>
      </w:tr>
    </w:tbl>
    <w:p w14:paraId="4519F020" w14:textId="77777777" w:rsidR="00135C73" w:rsidRDefault="00135C73">
      <w:pPr>
        <w:pStyle w:val="af7"/>
        <w:spacing w:after="0"/>
        <w:ind w:left="709"/>
        <w:rPr>
          <w:sz w:val="24"/>
          <w:szCs w:val="24"/>
        </w:rPr>
      </w:pPr>
    </w:p>
    <w:p w14:paraId="0F1DD2B2" w14:textId="77777777" w:rsidR="00135C73" w:rsidRDefault="00135C73">
      <w:pPr>
        <w:pStyle w:val="af7"/>
        <w:spacing w:after="0"/>
        <w:rPr>
          <w:b/>
          <w:bCs/>
          <w:color w:val="000000"/>
          <w:sz w:val="24"/>
          <w:szCs w:val="24"/>
        </w:rPr>
        <w:sectPr w:rsidR="00135C73">
          <w:pgSz w:w="11906" w:h="16838"/>
          <w:pgMar w:top="567" w:right="1133" w:bottom="1134" w:left="1276" w:header="708" w:footer="708" w:gutter="0"/>
          <w:cols w:space="708"/>
          <w:docGrid w:linePitch="360"/>
        </w:sectPr>
      </w:pPr>
    </w:p>
    <w:p w14:paraId="0628ACB1" w14:textId="77777777" w:rsidR="00135C73" w:rsidRDefault="00E21C42">
      <w:pPr>
        <w:pStyle w:val="af7"/>
        <w:spacing w:after="0"/>
        <w:jc w:val="right"/>
        <w:rPr>
          <w:b/>
          <w:bCs/>
          <w:color w:val="000000"/>
          <w:sz w:val="24"/>
          <w:szCs w:val="24"/>
        </w:rPr>
      </w:pPr>
      <w:r>
        <w:rPr>
          <w:b/>
          <w:bCs/>
          <w:color w:val="000000"/>
          <w:sz w:val="24"/>
          <w:szCs w:val="24"/>
        </w:rPr>
        <w:lastRenderedPageBreak/>
        <w:t xml:space="preserve">Приложение № 4 </w:t>
      </w:r>
    </w:p>
    <w:p w14:paraId="6175B45A" w14:textId="77777777" w:rsidR="00135C73" w:rsidRDefault="00E21C42">
      <w:pPr>
        <w:pStyle w:val="af7"/>
        <w:spacing w:after="0"/>
        <w:ind w:left="5940"/>
        <w:jc w:val="right"/>
        <w:rPr>
          <w:bCs/>
          <w:color w:val="000000"/>
          <w:sz w:val="24"/>
          <w:szCs w:val="24"/>
        </w:rPr>
      </w:pPr>
      <w:r>
        <w:rPr>
          <w:bCs/>
          <w:color w:val="000000"/>
          <w:sz w:val="24"/>
          <w:szCs w:val="24"/>
        </w:rPr>
        <w:t>к Договору поставки № ____________</w:t>
      </w:r>
    </w:p>
    <w:p w14:paraId="7B94C76B" w14:textId="77777777" w:rsidR="00135C73" w:rsidRDefault="00E21C42">
      <w:pPr>
        <w:pStyle w:val="af7"/>
        <w:spacing w:after="0"/>
        <w:ind w:left="5940"/>
        <w:jc w:val="right"/>
        <w:rPr>
          <w:sz w:val="24"/>
          <w:szCs w:val="24"/>
        </w:rPr>
      </w:pPr>
      <w:r>
        <w:rPr>
          <w:bCs/>
          <w:color w:val="000000"/>
          <w:sz w:val="24"/>
          <w:szCs w:val="24"/>
        </w:rPr>
        <w:t>от «    » ____________ 2023 г.</w:t>
      </w:r>
    </w:p>
    <w:p w14:paraId="15B35533" w14:textId="77777777" w:rsidR="00135C73" w:rsidRDefault="00E21C42">
      <w:pPr>
        <w:tabs>
          <w:tab w:val="center" w:pos="4677"/>
          <w:tab w:val="right" w:pos="9355"/>
        </w:tabs>
        <w:spacing w:after="0" w:line="240" w:lineRule="auto"/>
        <w:ind w:firstLine="709"/>
        <w:jc w:val="center"/>
        <w:rPr>
          <w:rFonts w:ascii="Times New Roman" w:hAnsi="Times New Roman" w:cs="Times New Roman"/>
          <w:b/>
          <w:i/>
          <w:sz w:val="18"/>
          <w:szCs w:val="24"/>
        </w:rPr>
      </w:pPr>
      <w:r>
        <w:rPr>
          <w:rFonts w:ascii="Times New Roman"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4A0" w:firstRow="1" w:lastRow="0" w:firstColumn="1" w:lastColumn="0" w:noHBand="0" w:noVBand="1"/>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135C73" w14:paraId="3C74D627" w14:textId="7777777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BD84CC9"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54068AE4"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1A0B3ECC" w14:textId="77777777" w:rsidR="00135C73" w:rsidRDefault="00E21C42">
            <w:pPr>
              <w:spacing w:after="0" w:line="240" w:lineRule="auto"/>
              <w:ind w:firstLine="113"/>
              <w:rPr>
                <w:rFonts w:ascii="Times New Roman" w:hAnsi="Times New Roman" w:cs="Times New Roman"/>
                <w:sz w:val="18"/>
                <w:szCs w:val="18"/>
              </w:rPr>
            </w:pPr>
            <w:r>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135C73" w14:paraId="4DA8AC27" w14:textId="7777777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94858ED" w14:textId="77777777" w:rsidR="00135C73" w:rsidRDefault="00135C73">
            <w:pPr>
              <w:spacing w:after="0" w:line="240" w:lineRule="auto"/>
              <w:ind w:firstLine="113"/>
              <w:rPr>
                <w:rFonts w:ascii="Times New Roman" w:hAnsi="Times New Roman" w:cs="Times New Roman"/>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1788763C"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692C921E"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6DEE7D2F"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714570AD"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10009FC0"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02FD48D1"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49DF3904"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139B260D"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420F71CD" w14:textId="77777777" w:rsidR="00135C73" w:rsidRDefault="00E21C42">
            <w:pPr>
              <w:spacing w:after="0" w:line="240" w:lineRule="auto"/>
              <w:rPr>
                <w:rFonts w:ascii="Times New Roman" w:hAnsi="Times New Roman" w:cs="Times New Roman"/>
                <w:sz w:val="18"/>
                <w:szCs w:val="18"/>
              </w:rPr>
            </w:pPr>
            <w:r>
              <w:rPr>
                <w:rFonts w:ascii="Times New Roman" w:hAnsi="Times New Roman" w:cs="Times New Roman"/>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658D9E56"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0500336B"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73C1521B"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5A77C587" w14:textId="77777777" w:rsidR="00135C73" w:rsidRDefault="00E21C42">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3FE19F4A" w14:textId="77777777" w:rsidR="00135C73" w:rsidRDefault="00E21C42">
            <w:pPr>
              <w:spacing w:after="0" w:line="240" w:lineRule="auto"/>
              <w:ind w:right="34" w:firstLine="113"/>
              <w:jc w:val="center"/>
              <w:rPr>
                <w:rFonts w:ascii="Times New Roman" w:hAnsi="Times New Roman" w:cs="Times New Roman"/>
                <w:sz w:val="18"/>
                <w:szCs w:val="18"/>
              </w:rPr>
            </w:pPr>
            <w:r>
              <w:rPr>
                <w:rFonts w:ascii="Times New Roman" w:hAnsi="Times New Roman" w:cs="Times New Roman"/>
                <w:sz w:val="18"/>
                <w:szCs w:val="18"/>
              </w:rPr>
              <w:t>Информация о подтверждающих документах (наименование, номера и т.д.)</w:t>
            </w:r>
          </w:p>
        </w:tc>
      </w:tr>
      <w:tr w:rsidR="00135C73" w14:paraId="0C8DB26E" w14:textId="7777777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5AE13EF1"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0E38772D"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2740A1BC"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75897F76"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36EBCDB9"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0F4015CA"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2890A938"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50B8A415"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567B9231"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5DA45676"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0495E5F5"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05A38980"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6DDEAE64"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12D529B1"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16AD2C6B" w14:textId="77777777" w:rsidR="00135C73" w:rsidRDefault="00E21C42">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15</w:t>
            </w:r>
          </w:p>
        </w:tc>
      </w:tr>
      <w:tr w:rsidR="00135C73" w14:paraId="45FEF722" w14:textId="7777777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3302EA39"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13" w:type="dxa"/>
            <w:tcBorders>
              <w:top w:val="nil"/>
              <w:left w:val="nil"/>
              <w:bottom w:val="single" w:sz="4" w:space="0" w:color="auto"/>
              <w:right w:val="single" w:sz="4" w:space="0" w:color="auto"/>
            </w:tcBorders>
            <w:noWrap/>
            <w:vAlign w:val="bottom"/>
          </w:tcPr>
          <w:p w14:paraId="11E05265"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15" w:type="dxa"/>
            <w:tcBorders>
              <w:top w:val="nil"/>
              <w:left w:val="nil"/>
              <w:bottom w:val="single" w:sz="4" w:space="0" w:color="auto"/>
              <w:right w:val="single" w:sz="4" w:space="0" w:color="auto"/>
            </w:tcBorders>
            <w:noWrap/>
            <w:vAlign w:val="bottom"/>
          </w:tcPr>
          <w:p w14:paraId="65C59D51"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978" w:type="dxa"/>
            <w:tcBorders>
              <w:top w:val="nil"/>
              <w:left w:val="nil"/>
              <w:bottom w:val="single" w:sz="4" w:space="0" w:color="auto"/>
              <w:right w:val="single" w:sz="4" w:space="0" w:color="auto"/>
            </w:tcBorders>
            <w:noWrap/>
            <w:vAlign w:val="bottom"/>
          </w:tcPr>
          <w:p w14:paraId="69312835"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436" w:type="dxa"/>
            <w:tcBorders>
              <w:top w:val="nil"/>
              <w:left w:val="nil"/>
              <w:bottom w:val="single" w:sz="4" w:space="0" w:color="auto"/>
              <w:right w:val="single" w:sz="4" w:space="0" w:color="auto"/>
            </w:tcBorders>
            <w:noWrap/>
            <w:vAlign w:val="bottom"/>
          </w:tcPr>
          <w:p w14:paraId="1DE055CB"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017" w:type="dxa"/>
            <w:tcBorders>
              <w:top w:val="nil"/>
              <w:left w:val="nil"/>
              <w:bottom w:val="single" w:sz="4" w:space="0" w:color="auto"/>
              <w:right w:val="single" w:sz="4" w:space="0" w:color="auto"/>
            </w:tcBorders>
            <w:noWrap/>
            <w:vAlign w:val="bottom"/>
          </w:tcPr>
          <w:p w14:paraId="42480CBC"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094" w:type="dxa"/>
            <w:tcBorders>
              <w:top w:val="nil"/>
              <w:left w:val="nil"/>
              <w:bottom w:val="single" w:sz="4" w:space="0" w:color="auto"/>
              <w:right w:val="single" w:sz="4" w:space="0" w:color="auto"/>
            </w:tcBorders>
            <w:noWrap/>
            <w:vAlign w:val="bottom"/>
          </w:tcPr>
          <w:p w14:paraId="611D66C8"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543" w:type="dxa"/>
            <w:tcBorders>
              <w:top w:val="nil"/>
              <w:left w:val="nil"/>
              <w:bottom w:val="single" w:sz="4" w:space="0" w:color="auto"/>
              <w:right w:val="single" w:sz="4" w:space="0" w:color="auto"/>
            </w:tcBorders>
            <w:noWrap/>
            <w:vAlign w:val="bottom"/>
          </w:tcPr>
          <w:p w14:paraId="3FFCE25E"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772" w:type="dxa"/>
            <w:tcBorders>
              <w:top w:val="nil"/>
              <w:left w:val="nil"/>
              <w:bottom w:val="single" w:sz="4" w:space="0" w:color="auto"/>
              <w:right w:val="single" w:sz="4" w:space="0" w:color="auto"/>
            </w:tcBorders>
            <w:noWrap/>
            <w:vAlign w:val="bottom"/>
          </w:tcPr>
          <w:p w14:paraId="63851693"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723" w:type="dxa"/>
            <w:tcBorders>
              <w:top w:val="nil"/>
              <w:left w:val="nil"/>
              <w:bottom w:val="single" w:sz="4" w:space="0" w:color="auto"/>
              <w:right w:val="single" w:sz="4" w:space="0" w:color="auto"/>
            </w:tcBorders>
            <w:noWrap/>
            <w:vAlign w:val="bottom"/>
          </w:tcPr>
          <w:p w14:paraId="03BFEADC"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497" w:type="dxa"/>
            <w:tcBorders>
              <w:top w:val="nil"/>
              <w:left w:val="nil"/>
              <w:bottom w:val="single" w:sz="4" w:space="0" w:color="auto"/>
              <w:right w:val="single" w:sz="4" w:space="0" w:color="auto"/>
            </w:tcBorders>
            <w:noWrap/>
            <w:vAlign w:val="bottom"/>
          </w:tcPr>
          <w:p w14:paraId="74A1AB26"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16" w:type="dxa"/>
            <w:tcBorders>
              <w:top w:val="nil"/>
              <w:left w:val="nil"/>
              <w:bottom w:val="single" w:sz="4" w:space="0" w:color="auto"/>
              <w:right w:val="single" w:sz="4" w:space="0" w:color="auto"/>
            </w:tcBorders>
            <w:noWrap/>
            <w:vAlign w:val="bottom"/>
          </w:tcPr>
          <w:p w14:paraId="792FB79A"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360" w:type="dxa"/>
            <w:tcBorders>
              <w:top w:val="nil"/>
              <w:left w:val="nil"/>
              <w:bottom w:val="single" w:sz="4" w:space="0" w:color="auto"/>
              <w:right w:val="single" w:sz="4" w:space="0" w:color="auto"/>
            </w:tcBorders>
            <w:noWrap/>
            <w:vAlign w:val="bottom"/>
          </w:tcPr>
          <w:p w14:paraId="36A3973E"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361" w:type="dxa"/>
            <w:tcBorders>
              <w:top w:val="nil"/>
              <w:left w:val="nil"/>
              <w:bottom w:val="single" w:sz="4" w:space="0" w:color="auto"/>
              <w:right w:val="single" w:sz="4" w:space="0" w:color="auto"/>
            </w:tcBorders>
            <w:noWrap/>
            <w:vAlign w:val="bottom"/>
          </w:tcPr>
          <w:p w14:paraId="3CEDE896"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464" w:type="dxa"/>
            <w:tcBorders>
              <w:top w:val="nil"/>
              <w:left w:val="nil"/>
              <w:bottom w:val="single" w:sz="4" w:space="0" w:color="auto"/>
              <w:right w:val="single" w:sz="4" w:space="0" w:color="auto"/>
            </w:tcBorders>
            <w:noWrap/>
            <w:vAlign w:val="bottom"/>
          </w:tcPr>
          <w:p w14:paraId="0E008BC7" w14:textId="77777777" w:rsidR="00135C73" w:rsidRDefault="00E21C42">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r>
    </w:tbl>
    <w:p w14:paraId="615BA2C6" w14:textId="77777777" w:rsidR="00135C73" w:rsidRDefault="00E21C42">
      <w:pPr>
        <w:tabs>
          <w:tab w:val="center" w:pos="4677"/>
          <w:tab w:val="right" w:pos="9355"/>
        </w:tabs>
        <w:spacing w:after="0" w:line="240" w:lineRule="auto"/>
        <w:ind w:firstLine="709"/>
        <w:jc w:val="center"/>
        <w:rPr>
          <w:rFonts w:ascii="Times New Roman" w:hAnsi="Times New Roman" w:cs="Times New Roman"/>
          <w:b/>
          <w:szCs w:val="24"/>
        </w:rPr>
      </w:pPr>
      <w:r>
        <w:rPr>
          <w:rFonts w:ascii="Times New Roman" w:hAnsi="Times New Roman" w:cs="Times New Roman"/>
          <w:b/>
          <w:szCs w:val="24"/>
        </w:rPr>
        <w:t>Справка о цепочке собственников компании</w:t>
      </w:r>
    </w:p>
    <w:p w14:paraId="13807474" w14:textId="77777777" w:rsidR="00135C73" w:rsidRDefault="00E21C42">
      <w:pPr>
        <w:tabs>
          <w:tab w:val="center" w:pos="4677"/>
          <w:tab w:val="right" w:pos="9355"/>
        </w:tabs>
        <w:spacing w:after="0" w:line="240" w:lineRule="auto"/>
        <w:ind w:firstLine="709"/>
        <w:jc w:val="right"/>
        <w:rPr>
          <w:rFonts w:ascii="Times New Roman" w:hAnsi="Times New Roman" w:cs="Times New Roman"/>
          <w:sz w:val="20"/>
          <w:szCs w:val="24"/>
        </w:rPr>
      </w:pPr>
      <w:r>
        <w:rPr>
          <w:rFonts w:ascii="Times New Roman" w:hAnsi="Times New Roman" w:cs="Times New Roman"/>
          <w:i/>
          <w:sz w:val="20"/>
          <w:szCs w:val="24"/>
        </w:rPr>
        <w:t>Дата заполнения число / месяц / год</w:t>
      </w:r>
    </w:p>
    <w:p w14:paraId="4200368B" w14:textId="77777777" w:rsidR="00135C73" w:rsidRDefault="00E21C42">
      <w:pPr>
        <w:numPr>
          <w:ilvl w:val="1"/>
          <w:numId w:val="9"/>
        </w:numPr>
        <w:tabs>
          <w:tab w:val="clear" w:pos="1440"/>
          <w:tab w:val="left" w:pos="-142"/>
        </w:tabs>
        <w:spacing w:after="0" w:line="240" w:lineRule="auto"/>
        <w:ind w:left="-426" w:firstLine="709"/>
        <w:jc w:val="both"/>
        <w:rPr>
          <w:rFonts w:ascii="Times New Roman" w:hAnsi="Times New Roman" w:cs="Times New Roman"/>
          <w:sz w:val="16"/>
          <w:szCs w:val="12"/>
        </w:rPr>
      </w:pPr>
      <w:r>
        <w:rPr>
          <w:rFonts w:ascii="Times New Roman"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1D395960" w14:textId="77777777" w:rsidR="00135C73" w:rsidRDefault="00E21C42">
      <w:pPr>
        <w:numPr>
          <w:ilvl w:val="1"/>
          <w:numId w:val="9"/>
        </w:numPr>
        <w:tabs>
          <w:tab w:val="clear" w:pos="1440"/>
          <w:tab w:val="left" w:pos="-142"/>
        </w:tabs>
        <w:spacing w:after="0" w:line="240" w:lineRule="auto"/>
        <w:ind w:left="-426" w:firstLine="709"/>
        <w:jc w:val="both"/>
        <w:rPr>
          <w:rFonts w:ascii="Times New Roman" w:hAnsi="Times New Roman" w:cs="Times New Roman"/>
          <w:sz w:val="16"/>
          <w:szCs w:val="12"/>
        </w:rPr>
      </w:pPr>
      <w:r>
        <w:rPr>
          <w:rFonts w:ascii="Times New Roman"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4A0" w:firstRow="1" w:lastRow="0" w:firstColumn="1" w:lastColumn="0" w:noHBand="0" w:noVBand="1"/>
      </w:tblPr>
      <w:tblGrid>
        <w:gridCol w:w="2099"/>
        <w:gridCol w:w="1239"/>
        <w:gridCol w:w="1025"/>
        <w:gridCol w:w="3563"/>
        <w:gridCol w:w="2232"/>
      </w:tblGrid>
      <w:tr w:rsidR="00135C73" w14:paraId="2B32F360" w14:textId="77777777">
        <w:trPr>
          <w:trHeight w:val="166"/>
          <w:jc w:val="right"/>
        </w:trPr>
        <w:tc>
          <w:tcPr>
            <w:tcW w:w="10158" w:type="dxa"/>
            <w:gridSpan w:val="5"/>
          </w:tcPr>
          <w:p w14:paraId="3C267A69" w14:textId="77777777" w:rsidR="00135C73" w:rsidRDefault="00E21C42">
            <w:pPr>
              <w:spacing w:after="0" w:line="160" w:lineRule="exact"/>
              <w:ind w:firstLine="709"/>
              <w:jc w:val="right"/>
              <w:rPr>
                <w:rFonts w:ascii="Times New Roman" w:hAnsi="Times New Roman" w:cs="Times New Roman"/>
                <w:sz w:val="16"/>
                <w:szCs w:val="16"/>
              </w:rPr>
            </w:pPr>
            <w:r>
              <w:rPr>
                <w:rFonts w:ascii="Times New Roman" w:hAnsi="Times New Roman" w:cs="Times New Roman"/>
                <w:b/>
                <w:sz w:val="16"/>
                <w:szCs w:val="16"/>
              </w:rPr>
              <w:t>Подпись уполномоченного лица</w:t>
            </w:r>
          </w:p>
        </w:tc>
      </w:tr>
      <w:tr w:rsidR="00135C73" w14:paraId="6D39F784" w14:textId="77777777">
        <w:trPr>
          <w:trHeight w:val="151"/>
          <w:jc w:val="right"/>
        </w:trPr>
        <w:tc>
          <w:tcPr>
            <w:tcW w:w="3338" w:type="dxa"/>
            <w:gridSpan w:val="2"/>
          </w:tcPr>
          <w:p w14:paraId="5CAF6C8F" w14:textId="77777777" w:rsidR="00135C73" w:rsidRDefault="00135C73">
            <w:pPr>
              <w:spacing w:after="0" w:line="160" w:lineRule="exact"/>
              <w:ind w:firstLine="709"/>
              <w:rPr>
                <w:rFonts w:ascii="Times New Roman" w:hAnsi="Times New Roman" w:cs="Times New Roman"/>
                <w:sz w:val="16"/>
                <w:szCs w:val="16"/>
              </w:rPr>
            </w:pPr>
          </w:p>
        </w:tc>
        <w:tc>
          <w:tcPr>
            <w:tcW w:w="1025" w:type="dxa"/>
          </w:tcPr>
          <w:p w14:paraId="50E49D1D" w14:textId="77777777" w:rsidR="00135C73" w:rsidRDefault="00135C73">
            <w:pPr>
              <w:spacing w:after="0" w:line="160" w:lineRule="exact"/>
              <w:ind w:firstLine="709"/>
              <w:rPr>
                <w:rFonts w:ascii="Times New Roman" w:hAnsi="Times New Roman" w:cs="Times New Roman"/>
                <w:sz w:val="16"/>
                <w:szCs w:val="16"/>
              </w:rPr>
            </w:pPr>
          </w:p>
        </w:tc>
        <w:tc>
          <w:tcPr>
            <w:tcW w:w="5794" w:type="dxa"/>
            <w:gridSpan w:val="2"/>
          </w:tcPr>
          <w:p w14:paraId="6D6C4257" w14:textId="77777777" w:rsidR="00135C73" w:rsidRDefault="00E21C42">
            <w:pPr>
              <w:spacing w:after="0" w:line="160" w:lineRule="exact"/>
              <w:ind w:firstLine="709"/>
              <w:jc w:val="right"/>
              <w:rPr>
                <w:rFonts w:ascii="Times New Roman" w:hAnsi="Times New Roman" w:cs="Times New Roman"/>
                <w:sz w:val="16"/>
                <w:szCs w:val="16"/>
              </w:rPr>
            </w:pPr>
            <w:r>
              <w:rPr>
                <w:rFonts w:ascii="Times New Roman" w:hAnsi="Times New Roman" w:cs="Times New Roman"/>
                <w:sz w:val="16"/>
                <w:szCs w:val="16"/>
              </w:rPr>
              <w:t>от имени Поставщика:</w:t>
            </w:r>
          </w:p>
        </w:tc>
      </w:tr>
      <w:tr w:rsidR="00135C73" w14:paraId="20227546" w14:textId="77777777">
        <w:trPr>
          <w:trHeight w:val="166"/>
          <w:jc w:val="right"/>
        </w:trPr>
        <w:tc>
          <w:tcPr>
            <w:tcW w:w="3338" w:type="dxa"/>
            <w:gridSpan w:val="2"/>
          </w:tcPr>
          <w:p w14:paraId="63D98327" w14:textId="77777777" w:rsidR="00135C73" w:rsidRDefault="00135C73">
            <w:pPr>
              <w:spacing w:after="0" w:line="160" w:lineRule="exact"/>
              <w:ind w:firstLine="709"/>
              <w:jc w:val="center"/>
              <w:rPr>
                <w:rFonts w:ascii="Times New Roman" w:hAnsi="Times New Roman" w:cs="Times New Roman"/>
                <w:sz w:val="16"/>
                <w:szCs w:val="16"/>
              </w:rPr>
            </w:pPr>
          </w:p>
        </w:tc>
        <w:tc>
          <w:tcPr>
            <w:tcW w:w="1025" w:type="dxa"/>
          </w:tcPr>
          <w:p w14:paraId="2A896748" w14:textId="77777777" w:rsidR="00135C73" w:rsidRDefault="00135C73">
            <w:pPr>
              <w:spacing w:after="0" w:line="160" w:lineRule="exact"/>
              <w:ind w:firstLine="709"/>
              <w:jc w:val="center"/>
              <w:rPr>
                <w:rFonts w:ascii="Times New Roman" w:hAnsi="Times New Roman" w:cs="Times New Roman"/>
                <w:sz w:val="16"/>
                <w:szCs w:val="16"/>
              </w:rPr>
            </w:pPr>
          </w:p>
        </w:tc>
        <w:tc>
          <w:tcPr>
            <w:tcW w:w="5794" w:type="dxa"/>
            <w:gridSpan w:val="2"/>
            <w:tcBorders>
              <w:top w:val="single" w:sz="4" w:space="0" w:color="auto"/>
            </w:tcBorders>
          </w:tcPr>
          <w:p w14:paraId="744BEF26" w14:textId="77777777" w:rsidR="00135C73" w:rsidRDefault="00E21C42">
            <w:pPr>
              <w:spacing w:after="0" w:line="160" w:lineRule="exact"/>
              <w:ind w:firstLine="709"/>
              <w:jc w:val="center"/>
              <w:rPr>
                <w:rFonts w:ascii="Times New Roman" w:hAnsi="Times New Roman" w:cs="Times New Roman"/>
                <w:sz w:val="16"/>
                <w:szCs w:val="16"/>
              </w:rPr>
            </w:pPr>
            <w:r>
              <w:rPr>
                <w:rFonts w:ascii="Times New Roman" w:hAnsi="Times New Roman" w:cs="Times New Roman"/>
                <w:i/>
                <w:sz w:val="16"/>
                <w:szCs w:val="16"/>
              </w:rPr>
              <w:t>(должность)</w:t>
            </w:r>
          </w:p>
        </w:tc>
      </w:tr>
      <w:tr w:rsidR="00135C73" w14:paraId="5EAE47E9" w14:textId="77777777">
        <w:trPr>
          <w:trHeight w:val="181"/>
          <w:jc w:val="right"/>
        </w:trPr>
        <w:tc>
          <w:tcPr>
            <w:tcW w:w="2099" w:type="dxa"/>
          </w:tcPr>
          <w:p w14:paraId="64F9CAA1" w14:textId="77777777" w:rsidR="00135C73" w:rsidRDefault="00135C73">
            <w:pPr>
              <w:spacing w:after="0" w:line="160" w:lineRule="exact"/>
              <w:ind w:firstLine="709"/>
              <w:rPr>
                <w:rFonts w:ascii="Times New Roman" w:hAnsi="Times New Roman" w:cs="Times New Roman"/>
                <w:sz w:val="16"/>
                <w:szCs w:val="16"/>
              </w:rPr>
            </w:pPr>
          </w:p>
        </w:tc>
        <w:tc>
          <w:tcPr>
            <w:tcW w:w="1239" w:type="dxa"/>
          </w:tcPr>
          <w:p w14:paraId="5DDF7846" w14:textId="77777777" w:rsidR="00135C73" w:rsidRDefault="00135C73">
            <w:pPr>
              <w:spacing w:after="0" w:line="160" w:lineRule="exact"/>
              <w:ind w:firstLine="709"/>
              <w:rPr>
                <w:rFonts w:ascii="Times New Roman" w:hAnsi="Times New Roman" w:cs="Times New Roman"/>
                <w:sz w:val="16"/>
                <w:szCs w:val="16"/>
              </w:rPr>
            </w:pPr>
          </w:p>
        </w:tc>
        <w:tc>
          <w:tcPr>
            <w:tcW w:w="1025" w:type="dxa"/>
          </w:tcPr>
          <w:p w14:paraId="611603F2" w14:textId="77777777" w:rsidR="00135C73" w:rsidRDefault="00135C73">
            <w:pPr>
              <w:spacing w:after="0" w:line="160" w:lineRule="exact"/>
              <w:ind w:firstLine="709"/>
              <w:rPr>
                <w:rFonts w:ascii="Times New Roman" w:hAnsi="Times New Roman" w:cs="Times New Roman"/>
                <w:sz w:val="16"/>
                <w:szCs w:val="16"/>
              </w:rPr>
            </w:pPr>
          </w:p>
        </w:tc>
        <w:tc>
          <w:tcPr>
            <w:tcW w:w="3563" w:type="dxa"/>
            <w:tcBorders>
              <w:bottom w:val="single" w:sz="4" w:space="0" w:color="auto"/>
            </w:tcBorders>
          </w:tcPr>
          <w:p w14:paraId="24A2580C" w14:textId="77777777" w:rsidR="00135C73" w:rsidRDefault="00135C73">
            <w:pPr>
              <w:spacing w:after="0" w:line="160" w:lineRule="exact"/>
              <w:ind w:firstLine="709"/>
              <w:rPr>
                <w:rFonts w:ascii="Times New Roman" w:hAnsi="Times New Roman" w:cs="Times New Roman"/>
                <w:sz w:val="16"/>
                <w:szCs w:val="16"/>
              </w:rPr>
            </w:pPr>
          </w:p>
        </w:tc>
        <w:tc>
          <w:tcPr>
            <w:tcW w:w="2230" w:type="dxa"/>
            <w:tcBorders>
              <w:bottom w:val="single" w:sz="4" w:space="0" w:color="auto"/>
            </w:tcBorders>
          </w:tcPr>
          <w:p w14:paraId="031884E0" w14:textId="77777777" w:rsidR="00135C73" w:rsidRDefault="00135C73">
            <w:pPr>
              <w:spacing w:after="0" w:line="240" w:lineRule="auto"/>
              <w:ind w:firstLine="709"/>
              <w:rPr>
                <w:rFonts w:ascii="Times New Roman" w:hAnsi="Times New Roman" w:cs="Times New Roman"/>
                <w:sz w:val="16"/>
                <w:szCs w:val="16"/>
              </w:rPr>
            </w:pPr>
          </w:p>
        </w:tc>
      </w:tr>
      <w:tr w:rsidR="00135C73" w14:paraId="5079BACF" w14:textId="77777777">
        <w:trPr>
          <w:trHeight w:val="181"/>
          <w:jc w:val="right"/>
        </w:trPr>
        <w:tc>
          <w:tcPr>
            <w:tcW w:w="2099" w:type="dxa"/>
          </w:tcPr>
          <w:p w14:paraId="5F099AE0" w14:textId="77777777" w:rsidR="00135C73" w:rsidRDefault="00135C73">
            <w:pPr>
              <w:spacing w:after="0" w:line="160" w:lineRule="exact"/>
              <w:ind w:firstLine="709"/>
              <w:jc w:val="center"/>
              <w:rPr>
                <w:rFonts w:ascii="Times New Roman" w:hAnsi="Times New Roman" w:cs="Times New Roman"/>
                <w:sz w:val="16"/>
                <w:szCs w:val="16"/>
              </w:rPr>
            </w:pPr>
          </w:p>
        </w:tc>
        <w:tc>
          <w:tcPr>
            <w:tcW w:w="1239" w:type="dxa"/>
          </w:tcPr>
          <w:p w14:paraId="0E875D11" w14:textId="77777777" w:rsidR="00135C73" w:rsidRDefault="00135C73">
            <w:pPr>
              <w:spacing w:after="0" w:line="160" w:lineRule="exact"/>
              <w:ind w:firstLine="709"/>
              <w:jc w:val="center"/>
              <w:rPr>
                <w:rFonts w:ascii="Times New Roman" w:hAnsi="Times New Roman" w:cs="Times New Roman"/>
                <w:sz w:val="16"/>
                <w:szCs w:val="16"/>
              </w:rPr>
            </w:pPr>
          </w:p>
        </w:tc>
        <w:tc>
          <w:tcPr>
            <w:tcW w:w="1025" w:type="dxa"/>
          </w:tcPr>
          <w:p w14:paraId="7A0A18E8" w14:textId="77777777" w:rsidR="00135C73" w:rsidRDefault="00135C73">
            <w:pPr>
              <w:spacing w:after="0" w:line="160" w:lineRule="exact"/>
              <w:ind w:firstLine="709"/>
              <w:rPr>
                <w:rFonts w:ascii="Times New Roman" w:hAnsi="Times New Roman" w:cs="Times New Roman"/>
                <w:sz w:val="16"/>
                <w:szCs w:val="16"/>
              </w:rPr>
            </w:pPr>
          </w:p>
        </w:tc>
        <w:tc>
          <w:tcPr>
            <w:tcW w:w="3563" w:type="dxa"/>
            <w:tcBorders>
              <w:top w:val="single" w:sz="4" w:space="0" w:color="auto"/>
            </w:tcBorders>
          </w:tcPr>
          <w:p w14:paraId="706A8446" w14:textId="77777777" w:rsidR="00135C73" w:rsidRDefault="00E21C42">
            <w:pPr>
              <w:spacing w:after="0" w:line="160" w:lineRule="exact"/>
              <w:ind w:firstLine="709"/>
              <w:jc w:val="center"/>
              <w:rPr>
                <w:rFonts w:ascii="Times New Roman" w:hAnsi="Times New Roman" w:cs="Times New Roman"/>
                <w:sz w:val="16"/>
                <w:szCs w:val="16"/>
              </w:rPr>
            </w:pPr>
            <w:r>
              <w:rPr>
                <w:rFonts w:ascii="Times New Roman" w:hAnsi="Times New Roman" w:cs="Times New Roman"/>
                <w:i/>
                <w:sz w:val="16"/>
                <w:szCs w:val="16"/>
              </w:rPr>
              <w:t>(Ф.И.О.)</w:t>
            </w:r>
          </w:p>
        </w:tc>
        <w:tc>
          <w:tcPr>
            <w:tcW w:w="2230" w:type="dxa"/>
          </w:tcPr>
          <w:p w14:paraId="41616558" w14:textId="77777777" w:rsidR="00135C73" w:rsidRDefault="00E21C42">
            <w:pPr>
              <w:spacing w:after="0" w:line="240" w:lineRule="auto"/>
              <w:ind w:firstLine="709"/>
              <w:jc w:val="center"/>
              <w:rPr>
                <w:rFonts w:ascii="Times New Roman" w:hAnsi="Times New Roman" w:cs="Times New Roman"/>
                <w:sz w:val="16"/>
                <w:szCs w:val="16"/>
              </w:rPr>
            </w:pPr>
            <w:r>
              <w:rPr>
                <w:rFonts w:ascii="Times New Roman" w:hAnsi="Times New Roman" w:cs="Times New Roman"/>
                <w:i/>
                <w:sz w:val="16"/>
                <w:szCs w:val="16"/>
              </w:rPr>
              <w:t>(подпись)</w:t>
            </w:r>
          </w:p>
        </w:tc>
      </w:tr>
      <w:tr w:rsidR="00135C73" w14:paraId="7109769C" w14:textId="77777777">
        <w:trPr>
          <w:trHeight w:val="181"/>
          <w:jc w:val="right"/>
        </w:trPr>
        <w:tc>
          <w:tcPr>
            <w:tcW w:w="2099" w:type="dxa"/>
          </w:tcPr>
          <w:p w14:paraId="690068DE" w14:textId="77777777" w:rsidR="00135C73" w:rsidRDefault="00135C73">
            <w:pPr>
              <w:spacing w:after="0" w:line="160" w:lineRule="exact"/>
              <w:ind w:firstLine="709"/>
              <w:rPr>
                <w:rFonts w:ascii="Times New Roman" w:hAnsi="Times New Roman" w:cs="Times New Roman"/>
                <w:sz w:val="16"/>
                <w:szCs w:val="16"/>
              </w:rPr>
            </w:pPr>
          </w:p>
        </w:tc>
        <w:tc>
          <w:tcPr>
            <w:tcW w:w="1239" w:type="dxa"/>
          </w:tcPr>
          <w:p w14:paraId="4FC40C67" w14:textId="77777777" w:rsidR="00135C73" w:rsidRDefault="00135C73">
            <w:pPr>
              <w:spacing w:after="0" w:line="160" w:lineRule="exact"/>
              <w:ind w:firstLine="709"/>
              <w:rPr>
                <w:rFonts w:ascii="Times New Roman" w:hAnsi="Times New Roman" w:cs="Times New Roman"/>
                <w:sz w:val="16"/>
                <w:szCs w:val="16"/>
              </w:rPr>
            </w:pPr>
          </w:p>
        </w:tc>
        <w:tc>
          <w:tcPr>
            <w:tcW w:w="1025" w:type="dxa"/>
          </w:tcPr>
          <w:p w14:paraId="2F1C99A5" w14:textId="77777777" w:rsidR="00135C73" w:rsidRDefault="00135C73">
            <w:pPr>
              <w:spacing w:after="0" w:line="160" w:lineRule="exact"/>
              <w:ind w:firstLine="709"/>
              <w:rPr>
                <w:rFonts w:ascii="Times New Roman" w:hAnsi="Times New Roman" w:cs="Times New Roman"/>
                <w:sz w:val="16"/>
                <w:szCs w:val="16"/>
              </w:rPr>
            </w:pPr>
          </w:p>
        </w:tc>
        <w:tc>
          <w:tcPr>
            <w:tcW w:w="3563" w:type="dxa"/>
          </w:tcPr>
          <w:p w14:paraId="773F1AB1" w14:textId="77777777" w:rsidR="00135C73" w:rsidRDefault="00E21C42">
            <w:pPr>
              <w:spacing w:after="0" w:line="160" w:lineRule="exact"/>
              <w:ind w:firstLine="709"/>
              <w:rPr>
                <w:rFonts w:ascii="Times New Roman" w:hAnsi="Times New Roman" w:cs="Times New Roman"/>
                <w:i/>
                <w:sz w:val="16"/>
                <w:szCs w:val="16"/>
              </w:rPr>
            </w:pPr>
            <w:r>
              <w:rPr>
                <w:rFonts w:ascii="Times New Roman" w:hAnsi="Times New Roman" w:cs="Times New Roman"/>
                <w:sz w:val="16"/>
                <w:szCs w:val="16"/>
              </w:rPr>
              <w:t xml:space="preserve">м.п. </w:t>
            </w:r>
            <w:r>
              <w:rPr>
                <w:rFonts w:ascii="Times New Roman" w:hAnsi="Times New Roman" w:cs="Times New Roman"/>
                <w:i/>
                <w:sz w:val="16"/>
                <w:szCs w:val="16"/>
              </w:rPr>
              <w:t>(при наличии печати)</w:t>
            </w:r>
          </w:p>
        </w:tc>
        <w:tc>
          <w:tcPr>
            <w:tcW w:w="2230" w:type="dxa"/>
          </w:tcPr>
          <w:p w14:paraId="4AEFEAA4" w14:textId="77777777" w:rsidR="00135C73" w:rsidRDefault="00135C73">
            <w:pPr>
              <w:spacing w:after="0" w:line="240" w:lineRule="auto"/>
              <w:ind w:firstLine="709"/>
              <w:rPr>
                <w:rFonts w:ascii="Times New Roman" w:hAnsi="Times New Roman" w:cs="Times New Roman"/>
                <w:sz w:val="16"/>
                <w:szCs w:val="16"/>
              </w:rPr>
            </w:pPr>
          </w:p>
        </w:tc>
      </w:tr>
      <w:tr w:rsidR="00135C73" w14:paraId="3899E942" w14:textId="77777777">
        <w:trPr>
          <w:trHeight w:val="166"/>
          <w:jc w:val="right"/>
        </w:trPr>
        <w:tc>
          <w:tcPr>
            <w:tcW w:w="3338" w:type="dxa"/>
            <w:gridSpan w:val="2"/>
          </w:tcPr>
          <w:p w14:paraId="13182121" w14:textId="77777777" w:rsidR="00135C73" w:rsidRDefault="00135C73">
            <w:pPr>
              <w:spacing w:after="0" w:line="160" w:lineRule="exact"/>
              <w:ind w:firstLine="709"/>
              <w:jc w:val="center"/>
              <w:rPr>
                <w:rFonts w:ascii="Times New Roman" w:hAnsi="Times New Roman" w:cs="Times New Roman"/>
                <w:sz w:val="16"/>
                <w:szCs w:val="16"/>
              </w:rPr>
            </w:pPr>
          </w:p>
        </w:tc>
        <w:tc>
          <w:tcPr>
            <w:tcW w:w="1025" w:type="dxa"/>
          </w:tcPr>
          <w:p w14:paraId="1FBBBC8B" w14:textId="77777777" w:rsidR="00135C73" w:rsidRDefault="00135C73">
            <w:pPr>
              <w:spacing w:after="0" w:line="160" w:lineRule="exact"/>
              <w:ind w:firstLine="709"/>
              <w:jc w:val="center"/>
              <w:rPr>
                <w:rFonts w:ascii="Times New Roman" w:hAnsi="Times New Roman" w:cs="Times New Roman"/>
                <w:sz w:val="16"/>
                <w:szCs w:val="16"/>
              </w:rPr>
            </w:pPr>
          </w:p>
        </w:tc>
        <w:tc>
          <w:tcPr>
            <w:tcW w:w="5794" w:type="dxa"/>
            <w:gridSpan w:val="2"/>
          </w:tcPr>
          <w:p w14:paraId="003CD3E7" w14:textId="77777777" w:rsidR="00135C73" w:rsidRDefault="00E21C42">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«______» ____________ 20___ г.</w:t>
            </w:r>
          </w:p>
        </w:tc>
      </w:tr>
      <w:tr w:rsidR="00135C73" w14:paraId="79FE369F" w14:textId="77777777">
        <w:trPr>
          <w:trHeight w:val="74"/>
          <w:jc w:val="right"/>
        </w:trPr>
        <w:tc>
          <w:tcPr>
            <w:tcW w:w="3338" w:type="dxa"/>
            <w:gridSpan w:val="2"/>
          </w:tcPr>
          <w:p w14:paraId="0396667E" w14:textId="77777777" w:rsidR="00135C73" w:rsidRDefault="00135C73">
            <w:pPr>
              <w:spacing w:after="0" w:line="160" w:lineRule="exact"/>
              <w:ind w:firstLine="709"/>
              <w:jc w:val="center"/>
              <w:rPr>
                <w:rFonts w:ascii="Times New Roman" w:hAnsi="Times New Roman" w:cs="Times New Roman"/>
                <w:sz w:val="16"/>
                <w:szCs w:val="16"/>
              </w:rPr>
            </w:pPr>
          </w:p>
        </w:tc>
        <w:tc>
          <w:tcPr>
            <w:tcW w:w="1025" w:type="dxa"/>
          </w:tcPr>
          <w:p w14:paraId="3BE6A5A6" w14:textId="77777777" w:rsidR="00135C73" w:rsidRDefault="00135C73">
            <w:pPr>
              <w:spacing w:after="0" w:line="160" w:lineRule="exact"/>
              <w:ind w:firstLine="709"/>
              <w:jc w:val="center"/>
              <w:rPr>
                <w:rFonts w:ascii="Times New Roman" w:hAnsi="Times New Roman" w:cs="Times New Roman"/>
                <w:sz w:val="16"/>
                <w:szCs w:val="16"/>
              </w:rPr>
            </w:pPr>
          </w:p>
        </w:tc>
        <w:tc>
          <w:tcPr>
            <w:tcW w:w="5794" w:type="dxa"/>
            <w:gridSpan w:val="2"/>
          </w:tcPr>
          <w:p w14:paraId="1A6D9BC9" w14:textId="77777777" w:rsidR="00135C73" w:rsidRDefault="00E21C42">
            <w:pPr>
              <w:spacing w:after="0" w:line="160" w:lineRule="exact"/>
              <w:ind w:firstLine="709"/>
              <w:jc w:val="center"/>
              <w:rPr>
                <w:rFonts w:ascii="Times New Roman" w:hAnsi="Times New Roman" w:cs="Times New Roman"/>
                <w:sz w:val="16"/>
                <w:szCs w:val="16"/>
              </w:rPr>
            </w:pPr>
            <w:r>
              <w:rPr>
                <w:rFonts w:ascii="Times New Roman" w:hAnsi="Times New Roman" w:cs="Times New Roman"/>
                <w:sz w:val="16"/>
                <w:szCs w:val="16"/>
              </w:rPr>
              <w:t>Дата подписания от имени Поставщика</w:t>
            </w:r>
          </w:p>
        </w:tc>
      </w:tr>
    </w:tbl>
    <w:p w14:paraId="28827257" w14:textId="77777777" w:rsidR="00135C73" w:rsidRDefault="00135C73">
      <w:pPr>
        <w:pBdr>
          <w:bottom w:val="single" w:sz="12" w:space="0" w:color="auto"/>
        </w:pBdr>
        <w:shd w:val="clear" w:color="auto" w:fill="FFFFFF"/>
        <w:tabs>
          <w:tab w:val="left" w:pos="1190"/>
        </w:tabs>
        <w:spacing w:after="0" w:line="240" w:lineRule="auto"/>
        <w:rPr>
          <w:rFonts w:ascii="Times New Roman" w:hAnsi="Times New Roman" w:cs="Times New Roman"/>
          <w:b/>
          <w:sz w:val="24"/>
          <w:szCs w:val="24"/>
        </w:rPr>
      </w:pPr>
    </w:p>
    <w:tbl>
      <w:tblPr>
        <w:tblW w:w="15648" w:type="dxa"/>
        <w:tblLook w:val="04A0" w:firstRow="1" w:lastRow="0" w:firstColumn="1" w:lastColumn="0" w:noHBand="0" w:noVBand="1"/>
      </w:tblPr>
      <w:tblGrid>
        <w:gridCol w:w="537"/>
        <w:gridCol w:w="5195"/>
        <w:gridCol w:w="968"/>
        <w:gridCol w:w="1563"/>
        <w:gridCol w:w="301"/>
        <w:gridCol w:w="1451"/>
        <w:gridCol w:w="1005"/>
        <w:gridCol w:w="2225"/>
        <w:gridCol w:w="2403"/>
      </w:tblGrid>
      <w:tr w:rsidR="00135C73" w14:paraId="740C7442" w14:textId="77777777">
        <w:trPr>
          <w:gridBefore w:val="2"/>
          <w:wBefore w:w="5732" w:type="dxa"/>
          <w:trHeight w:val="372"/>
        </w:trPr>
        <w:tc>
          <w:tcPr>
            <w:tcW w:w="9916" w:type="dxa"/>
            <w:gridSpan w:val="7"/>
            <w:vAlign w:val="center"/>
          </w:tcPr>
          <w:p w14:paraId="2F6941C2" w14:textId="77777777" w:rsidR="00135C73" w:rsidRDefault="00E21C42">
            <w:pPr>
              <w:spacing w:after="0" w:line="240" w:lineRule="auto"/>
              <w:ind w:left="-10329" w:firstLine="2565"/>
              <w:jc w:val="center"/>
              <w:rPr>
                <w:rFonts w:ascii="Times New Roman" w:hAnsi="Times New Roman" w:cs="Times New Roman"/>
                <w:b/>
                <w:sz w:val="16"/>
                <w:szCs w:val="16"/>
              </w:rPr>
            </w:pPr>
            <w:bookmarkStart w:id="10" w:name="_Hlk493513476"/>
            <w:r>
              <w:rPr>
                <w:rFonts w:ascii="Times New Roman" w:hAnsi="Times New Roman" w:cs="Times New Roman"/>
                <w:b/>
                <w:sz w:val="24"/>
                <w:szCs w:val="16"/>
              </w:rPr>
              <w:t>Форму утверждаем</w:t>
            </w:r>
          </w:p>
        </w:tc>
      </w:tr>
      <w:tr w:rsidR="00135C73" w14:paraId="40B50913" w14:textId="77777777">
        <w:trPr>
          <w:gridAfter w:val="3"/>
          <w:wAfter w:w="5633" w:type="dxa"/>
          <w:trHeight w:val="95"/>
        </w:trPr>
        <w:tc>
          <w:tcPr>
            <w:tcW w:w="6700" w:type="dxa"/>
            <w:gridSpan w:val="3"/>
          </w:tcPr>
          <w:p w14:paraId="1CD4FE71" w14:textId="77777777" w:rsidR="00135C73" w:rsidRDefault="00E21C42">
            <w:pPr>
              <w:pStyle w:val="af7"/>
              <w:tabs>
                <w:tab w:val="left" w:pos="1171"/>
              </w:tabs>
              <w:spacing w:after="0"/>
              <w:ind w:left="57" w:firstLine="405"/>
              <w:rPr>
                <w:b/>
                <w:bCs/>
                <w:sz w:val="24"/>
                <w:szCs w:val="24"/>
              </w:rPr>
            </w:pPr>
            <w:r>
              <w:rPr>
                <w:b/>
                <w:sz w:val="24"/>
                <w:szCs w:val="24"/>
              </w:rPr>
              <w:t>Поставщик</w:t>
            </w:r>
          </w:p>
        </w:tc>
        <w:tc>
          <w:tcPr>
            <w:tcW w:w="3315" w:type="dxa"/>
            <w:gridSpan w:val="3"/>
          </w:tcPr>
          <w:p w14:paraId="3231EF45" w14:textId="77777777" w:rsidR="00135C73" w:rsidRDefault="00E21C42">
            <w:pPr>
              <w:pStyle w:val="af7"/>
              <w:spacing w:after="0"/>
              <w:ind w:left="1788"/>
              <w:rPr>
                <w:b/>
                <w:bCs/>
                <w:sz w:val="24"/>
                <w:szCs w:val="24"/>
              </w:rPr>
            </w:pPr>
            <w:r>
              <w:rPr>
                <w:b/>
                <w:sz w:val="24"/>
                <w:szCs w:val="24"/>
              </w:rPr>
              <w:t>Покупатель</w:t>
            </w:r>
          </w:p>
        </w:tc>
      </w:tr>
      <w:tr w:rsidR="00135C73" w14:paraId="008D2D47" w14:textId="77777777">
        <w:trPr>
          <w:gridAfter w:val="2"/>
          <w:wAfter w:w="4628" w:type="dxa"/>
          <w:trHeight w:val="113"/>
        </w:trPr>
        <w:tc>
          <w:tcPr>
            <w:tcW w:w="6700" w:type="dxa"/>
            <w:gridSpan w:val="3"/>
          </w:tcPr>
          <w:p w14:paraId="7C2A0407" w14:textId="77777777" w:rsidR="00135C73" w:rsidRDefault="00E21C42">
            <w:pPr>
              <w:tabs>
                <w:tab w:val="left" w:pos="1171"/>
              </w:tabs>
              <w:spacing w:after="0" w:line="240" w:lineRule="auto"/>
              <w:ind w:left="57" w:firstLine="405"/>
              <w:rPr>
                <w:rFonts w:ascii="Times New Roman" w:hAnsi="Times New Roman" w:cs="Times New Roman"/>
                <w:b/>
                <w:sz w:val="24"/>
                <w:szCs w:val="24"/>
              </w:rPr>
            </w:pPr>
            <w:r>
              <w:rPr>
                <w:rFonts w:ascii="Times New Roman" w:hAnsi="Times New Roman" w:cs="Times New Roman"/>
                <w:b/>
                <w:sz w:val="24"/>
                <w:szCs w:val="24"/>
              </w:rPr>
              <w:t>________________</w:t>
            </w:r>
          </w:p>
        </w:tc>
        <w:tc>
          <w:tcPr>
            <w:tcW w:w="4320" w:type="dxa"/>
            <w:gridSpan w:val="4"/>
          </w:tcPr>
          <w:p w14:paraId="72E9707C" w14:textId="77777777" w:rsidR="00135C73" w:rsidRDefault="00E21C42">
            <w:pPr>
              <w:spacing w:after="0" w:line="240" w:lineRule="auto"/>
              <w:ind w:left="1788"/>
              <w:rPr>
                <w:rFonts w:ascii="Times New Roman" w:hAnsi="Times New Roman" w:cs="Times New Roman"/>
                <w:b/>
                <w:sz w:val="24"/>
              </w:rPr>
            </w:pPr>
            <w:r>
              <w:rPr>
                <w:rFonts w:ascii="Times New Roman" w:hAnsi="Times New Roman" w:cs="Times New Roman"/>
                <w:b/>
                <w:sz w:val="24"/>
              </w:rPr>
              <w:t>АО «ЕИРЦ ЛО»</w:t>
            </w:r>
          </w:p>
        </w:tc>
      </w:tr>
      <w:tr w:rsidR="00135C73" w14:paraId="689FBBFA" w14:textId="77777777">
        <w:trPr>
          <w:gridBefore w:val="1"/>
          <w:gridAfter w:val="1"/>
          <w:wBefore w:w="537" w:type="dxa"/>
          <w:wAfter w:w="2403" w:type="dxa"/>
          <w:trHeight w:val="143"/>
        </w:trPr>
        <w:tc>
          <w:tcPr>
            <w:tcW w:w="7726" w:type="dxa"/>
            <w:gridSpan w:val="3"/>
            <w:shd w:val="clear" w:color="auto" w:fill="auto"/>
          </w:tcPr>
          <w:p w14:paraId="430EA362" w14:textId="77777777" w:rsidR="00135C73" w:rsidRDefault="00E21C42">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 xml:space="preserve">___________________________ </w:t>
            </w:r>
          </w:p>
          <w:p w14:paraId="239EAEFC" w14:textId="77777777" w:rsidR="00135C73" w:rsidRDefault="00135C73">
            <w:pPr>
              <w:spacing w:after="0" w:line="240" w:lineRule="auto"/>
              <w:ind w:left="-78"/>
              <w:rPr>
                <w:rFonts w:ascii="Times New Roman" w:hAnsi="Times New Roman" w:cs="Times New Roman"/>
                <w:b/>
                <w:sz w:val="24"/>
                <w:szCs w:val="24"/>
              </w:rPr>
            </w:pPr>
          </w:p>
          <w:p w14:paraId="19ABCA52" w14:textId="77777777" w:rsidR="00135C73" w:rsidRDefault="00E21C42">
            <w:pPr>
              <w:spacing w:after="0" w:line="240" w:lineRule="auto"/>
              <w:ind w:left="-78"/>
              <w:rPr>
                <w:rFonts w:ascii="Times New Roman" w:hAnsi="Times New Roman" w:cs="Times New Roman"/>
                <w:b/>
                <w:sz w:val="24"/>
                <w:szCs w:val="24"/>
              </w:rPr>
            </w:pPr>
            <w:r>
              <w:rPr>
                <w:rFonts w:ascii="Times New Roman" w:hAnsi="Times New Roman" w:cs="Times New Roman"/>
                <w:b/>
                <w:sz w:val="24"/>
                <w:szCs w:val="24"/>
              </w:rPr>
              <w:t xml:space="preserve">___________________ </w:t>
            </w:r>
          </w:p>
        </w:tc>
        <w:tc>
          <w:tcPr>
            <w:tcW w:w="301" w:type="dxa"/>
            <w:shd w:val="clear" w:color="auto" w:fill="auto"/>
          </w:tcPr>
          <w:p w14:paraId="6E7D7E48" w14:textId="77777777" w:rsidR="00135C73" w:rsidRDefault="00135C73">
            <w:pPr>
              <w:spacing w:after="0" w:line="240" w:lineRule="auto"/>
              <w:rPr>
                <w:rFonts w:ascii="Times New Roman" w:hAnsi="Times New Roman" w:cs="Times New Roman"/>
                <w:sz w:val="24"/>
                <w:szCs w:val="24"/>
              </w:rPr>
            </w:pPr>
          </w:p>
        </w:tc>
        <w:tc>
          <w:tcPr>
            <w:tcW w:w="4681" w:type="dxa"/>
            <w:gridSpan w:val="3"/>
            <w:shd w:val="clear" w:color="auto" w:fill="auto"/>
          </w:tcPr>
          <w:p w14:paraId="5F628FD5" w14:textId="77777777" w:rsidR="00135C73" w:rsidRDefault="00E21C42">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6334CBFF" w14:textId="77777777" w:rsidR="00135C73" w:rsidRDefault="00135C73">
            <w:pPr>
              <w:spacing w:after="0" w:line="240" w:lineRule="auto"/>
              <w:ind w:left="-23"/>
              <w:rPr>
                <w:rFonts w:ascii="Times New Roman" w:hAnsi="Times New Roman" w:cs="Times New Roman"/>
                <w:b/>
                <w:sz w:val="24"/>
                <w:szCs w:val="24"/>
              </w:rPr>
            </w:pPr>
          </w:p>
          <w:p w14:paraId="7B82EBDF" w14:textId="77777777" w:rsidR="00135C73" w:rsidRDefault="00E21C42">
            <w:pPr>
              <w:spacing w:after="0" w:line="240" w:lineRule="auto"/>
              <w:ind w:left="-23"/>
              <w:rPr>
                <w:rFonts w:ascii="Times New Roman" w:hAnsi="Times New Roman" w:cs="Times New Roman"/>
                <w:b/>
                <w:sz w:val="24"/>
                <w:szCs w:val="24"/>
              </w:rPr>
            </w:pPr>
            <w:r>
              <w:rPr>
                <w:rFonts w:ascii="Times New Roman" w:hAnsi="Times New Roman" w:cs="Times New Roman"/>
                <w:b/>
                <w:sz w:val="24"/>
                <w:szCs w:val="24"/>
              </w:rPr>
              <w:t>_________________С.В. Афанасьев</w:t>
            </w:r>
          </w:p>
        </w:tc>
      </w:tr>
      <w:bookmarkEnd w:id="10"/>
    </w:tbl>
    <w:p w14:paraId="52FB4A4C" w14:textId="77777777" w:rsidR="00135C73" w:rsidRDefault="00135C73">
      <w:pPr>
        <w:spacing w:after="160" w:line="259" w:lineRule="auto"/>
        <w:sectPr w:rsidR="00135C73">
          <w:pgSz w:w="16838" w:h="11906" w:orient="landscape"/>
          <w:pgMar w:top="426" w:right="820" w:bottom="567" w:left="1134" w:header="708" w:footer="708" w:gutter="0"/>
          <w:cols w:space="708"/>
          <w:docGrid w:linePitch="360"/>
        </w:sectPr>
      </w:pPr>
    </w:p>
    <w:p w14:paraId="0D5E35B5" w14:textId="77777777" w:rsidR="00135C73" w:rsidRDefault="00E21C42">
      <w:pPr>
        <w:tabs>
          <w:tab w:val="left" w:pos="2010"/>
        </w:tabs>
        <w:spacing w:after="0" w:line="240" w:lineRule="auto"/>
        <w:ind w:firstLine="567"/>
        <w:jc w:val="right"/>
        <w:rPr>
          <w:rFonts w:ascii="Times New Roman" w:eastAsia="Times New Roman" w:hAnsi="Times New Roman" w:cs="Times New Roman"/>
          <w:b/>
          <w:bCs/>
          <w:color w:val="000000"/>
          <w:sz w:val="24"/>
          <w:szCs w:val="20"/>
          <w:lang w:eastAsia="ru-RU"/>
        </w:rPr>
      </w:pPr>
      <w:r>
        <w:rPr>
          <w:rFonts w:ascii="Times New Roman" w:eastAsia="Times New Roman" w:hAnsi="Times New Roman" w:cs="Times New Roman"/>
          <w:b/>
          <w:bCs/>
          <w:color w:val="000000"/>
          <w:sz w:val="24"/>
          <w:szCs w:val="20"/>
          <w:lang w:eastAsia="ru-RU"/>
        </w:rPr>
        <w:lastRenderedPageBreak/>
        <w:t xml:space="preserve">Приложение № 5 </w:t>
      </w:r>
    </w:p>
    <w:p w14:paraId="723F0A09" w14:textId="77777777" w:rsidR="00135C73" w:rsidRDefault="00E21C42">
      <w:pPr>
        <w:pStyle w:val="af7"/>
        <w:spacing w:after="0"/>
        <w:ind w:left="5940"/>
        <w:jc w:val="right"/>
        <w:rPr>
          <w:bCs/>
          <w:color w:val="000000"/>
          <w:sz w:val="24"/>
          <w:szCs w:val="24"/>
        </w:rPr>
      </w:pPr>
      <w:r>
        <w:rPr>
          <w:bCs/>
          <w:color w:val="000000"/>
          <w:sz w:val="24"/>
          <w:szCs w:val="24"/>
        </w:rPr>
        <w:t>к Договору поставки № _________</w:t>
      </w:r>
    </w:p>
    <w:p w14:paraId="7770FEB1" w14:textId="77777777" w:rsidR="00135C73" w:rsidRDefault="00E21C42">
      <w:pPr>
        <w:pStyle w:val="af7"/>
        <w:spacing w:after="0"/>
        <w:ind w:left="5940"/>
        <w:jc w:val="right"/>
        <w:rPr>
          <w:sz w:val="24"/>
          <w:szCs w:val="24"/>
        </w:rPr>
      </w:pPr>
      <w:r>
        <w:rPr>
          <w:bCs/>
          <w:color w:val="000000"/>
          <w:sz w:val="24"/>
          <w:szCs w:val="24"/>
        </w:rPr>
        <w:t>от «      » __________ 2023 г.</w:t>
      </w:r>
    </w:p>
    <w:p w14:paraId="44E7BD38" w14:textId="77777777" w:rsidR="00135C73" w:rsidRDefault="00E21C42">
      <w:pPr>
        <w:spacing w:after="0" w:line="240" w:lineRule="auto"/>
        <w:ind w:left="5387" w:right="2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(Рекомендуемая форма)</w:t>
      </w:r>
    </w:p>
    <w:p w14:paraId="0952DCFF" w14:textId="77777777" w:rsidR="00135C73" w:rsidRDefault="00135C73">
      <w:pPr>
        <w:spacing w:after="0" w:line="240" w:lineRule="auto"/>
        <w:ind w:right="21"/>
        <w:rPr>
          <w:rFonts w:ascii="Times New Roman" w:eastAsia="Times New Roman" w:hAnsi="Times New Roman" w:cs="Times New Roman"/>
          <w:sz w:val="24"/>
          <w:szCs w:val="24"/>
          <w:lang w:eastAsia="ru-RU"/>
        </w:rPr>
      </w:pPr>
    </w:p>
    <w:p w14:paraId="4AF4D956" w14:textId="77777777" w:rsidR="00135C73" w:rsidRDefault="00E21C42">
      <w:pPr>
        <w:spacing w:after="0" w:line="240" w:lineRule="auto"/>
        <w:ind w:left="5387" w:right="2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Кому: ________________________________ [указать наименование и адрес Бенефициара, а также его ИНН] </w:t>
      </w:r>
    </w:p>
    <w:p w14:paraId="2E4282A6" w14:textId="77777777" w:rsidR="00135C73" w:rsidRDefault="00135C73">
      <w:pPr>
        <w:spacing w:after="0" w:line="240" w:lineRule="auto"/>
        <w:ind w:right="43"/>
        <w:jc w:val="right"/>
        <w:rPr>
          <w:rFonts w:ascii="Times New Roman" w:eastAsia="Times New Roman" w:hAnsi="Times New Roman" w:cs="Times New Roman"/>
          <w:b/>
          <w:bCs/>
          <w:sz w:val="24"/>
          <w:szCs w:val="24"/>
          <w:lang w:eastAsia="ru-RU"/>
        </w:rPr>
      </w:pPr>
    </w:p>
    <w:p w14:paraId="489ADBF1" w14:textId="77777777" w:rsidR="00135C73" w:rsidRDefault="00135C73">
      <w:pPr>
        <w:spacing w:after="0" w:line="240" w:lineRule="auto"/>
        <w:ind w:right="43"/>
        <w:jc w:val="both"/>
        <w:rPr>
          <w:rFonts w:ascii="Times New Roman" w:eastAsia="Times New Roman" w:hAnsi="Times New Roman" w:cs="Times New Roman"/>
          <w:kern w:val="1"/>
          <w:sz w:val="24"/>
          <w:szCs w:val="24"/>
          <w:lang w:eastAsia="ru-RU"/>
        </w:rPr>
      </w:pPr>
    </w:p>
    <w:p w14:paraId="77F48AE2" w14:textId="77777777" w:rsidR="00135C73" w:rsidRDefault="00E21C42">
      <w:pPr>
        <w:spacing w:after="0" w:line="240" w:lineRule="auto"/>
        <w:ind w:right="43" w:firstLine="720"/>
        <w:jc w:val="center"/>
        <w:rPr>
          <w:rFonts w:ascii="Times New Roman" w:eastAsia="Times New Roman" w:hAnsi="Times New Roman" w:cs="Times New Roman"/>
          <w:b/>
          <w:bCs/>
          <w:kern w:val="1"/>
          <w:sz w:val="24"/>
          <w:szCs w:val="24"/>
          <w:lang w:eastAsia="ru-RU"/>
        </w:rPr>
      </w:pPr>
      <w:r>
        <w:rPr>
          <w:rFonts w:ascii="Times New Roman" w:eastAsia="Times New Roman" w:hAnsi="Times New Roman" w:cs="Times New Roman"/>
          <w:b/>
          <w:bCs/>
          <w:kern w:val="1"/>
          <w:sz w:val="24"/>
          <w:szCs w:val="24"/>
          <w:lang w:eastAsia="ru-RU"/>
        </w:rPr>
        <w:t>БАНКОВСКАЯ ГАРАНТИЯ № _____________</w:t>
      </w:r>
    </w:p>
    <w:p w14:paraId="7B80F43D" w14:textId="77777777" w:rsidR="00135C73" w:rsidRDefault="00E21C4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обеспечения исполнения обязательств по договору</w:t>
      </w:r>
    </w:p>
    <w:p w14:paraId="1D26B6FB" w14:textId="77777777" w:rsidR="00135C73" w:rsidRDefault="00135C73">
      <w:pPr>
        <w:spacing w:after="0" w:line="240" w:lineRule="auto"/>
        <w:jc w:val="center"/>
        <w:rPr>
          <w:rFonts w:ascii="Times New Roman" w:eastAsia="Times New Roman" w:hAnsi="Times New Roman" w:cs="Times New Roman"/>
          <w:sz w:val="24"/>
          <w:szCs w:val="24"/>
          <w:lang w:eastAsia="ru-RU"/>
        </w:rPr>
      </w:pPr>
    </w:p>
    <w:p w14:paraId="71468788" w14:textId="77777777" w:rsidR="00135C73" w:rsidRDefault="00E21C42">
      <w:pPr>
        <w:spacing w:after="0" w:line="240" w:lineRule="auto"/>
        <w:ind w:right="43"/>
        <w:jc w:val="both"/>
        <w:rPr>
          <w:rFonts w:ascii="Times New Roman" w:eastAsia="Times New Roman" w:hAnsi="Times New Roman" w:cs="Times New Roman"/>
          <w:kern w:val="1"/>
          <w:sz w:val="24"/>
          <w:szCs w:val="24"/>
          <w:lang w:eastAsia="ru-RU"/>
        </w:rPr>
      </w:pPr>
      <w:r>
        <w:rPr>
          <w:rFonts w:ascii="Times New Roman" w:eastAsia="Times New Roman" w:hAnsi="Times New Roman" w:cs="Times New Roman"/>
          <w:kern w:val="1"/>
          <w:sz w:val="24"/>
          <w:szCs w:val="24"/>
          <w:lang w:eastAsia="ru-RU"/>
        </w:rPr>
        <w:t>г. Санкт-Петербург</w:t>
      </w:r>
      <w:r>
        <w:rPr>
          <w:rFonts w:ascii="Times New Roman" w:eastAsia="Times New Roman" w:hAnsi="Times New Roman" w:cs="Times New Roman"/>
          <w:kern w:val="1"/>
          <w:sz w:val="24"/>
          <w:szCs w:val="24"/>
          <w:lang w:eastAsia="ru-RU"/>
        </w:rPr>
        <w:tab/>
      </w:r>
      <w:r>
        <w:rPr>
          <w:rFonts w:ascii="Times New Roman" w:eastAsia="Times New Roman" w:hAnsi="Times New Roman" w:cs="Times New Roman"/>
          <w:kern w:val="1"/>
          <w:sz w:val="24"/>
          <w:szCs w:val="24"/>
          <w:lang w:eastAsia="ru-RU"/>
        </w:rPr>
        <w:tab/>
      </w:r>
      <w:r>
        <w:rPr>
          <w:rFonts w:ascii="Times New Roman" w:eastAsia="Times New Roman" w:hAnsi="Times New Roman" w:cs="Times New Roman"/>
          <w:kern w:val="1"/>
          <w:sz w:val="24"/>
          <w:szCs w:val="24"/>
          <w:lang w:eastAsia="ru-RU"/>
        </w:rPr>
        <w:tab/>
        <w:t xml:space="preserve">                                                      «______» ______________20__ г.</w:t>
      </w:r>
    </w:p>
    <w:p w14:paraId="39CA7022" w14:textId="77777777" w:rsidR="00135C73" w:rsidRDefault="00135C73">
      <w:pPr>
        <w:spacing w:after="0" w:line="240" w:lineRule="auto"/>
        <w:ind w:right="43" w:firstLine="582"/>
        <w:jc w:val="both"/>
        <w:rPr>
          <w:rFonts w:ascii="Times New Roman" w:eastAsia="Times New Roman" w:hAnsi="Times New Roman" w:cs="Times New Roman"/>
          <w:kern w:val="1"/>
          <w:sz w:val="24"/>
          <w:szCs w:val="24"/>
          <w:lang w:eastAsia="ru-RU"/>
        </w:rPr>
      </w:pPr>
    </w:p>
    <w:p w14:paraId="263C886B" w14:textId="77777777" w:rsidR="00135C73" w:rsidRDefault="00E21C42">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Мы, нижеподписавшиеся, __________________________[указать Банк – Гарант] (адрес местонахождения и почтовый адрес___________, ИНН ______, КПП ________, ОГРН __________, ОКПО ________, к/с _________, БИК _______, Генеральная лицензия на осуществление банковских операций № ____), в лице ______________________, действующего на основании _______________________, именуемое в дальнейшем Гарант, настоящим гарантируем надлежащее исполнение _____________________[указать наименование Принципала] (юридический адрес: ______________________, ИНН _____, КПП ________, ОГРН _________, банковские реквизиты: р/с ______________________ в _______________________, к/с _______________, БИК ________________), именуемым в дальнейшем Принципал, обязательств по Договору № ________ от _____ года на __________________________________________________________ (далее – Договор), заключенному между Принципалом и __________________________________ [указать наименование Бенефициара] (юридический адрес: ______________________, ИНН ______________, КПП ____________, ОГРН ____________, банковские реквизиты: р/с ________________________ в _________________, к/с ________________________, БИК _______________), именуемым в дальнейшем «Бенефициар».</w:t>
      </w:r>
    </w:p>
    <w:p w14:paraId="7B4A2FF5" w14:textId="77777777" w:rsidR="00135C73" w:rsidRDefault="00E21C42">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Гарант </w:t>
      </w:r>
      <w:r>
        <w:rPr>
          <w:rFonts w:ascii="Times New Roman" w:eastAsia="Times New Roman" w:hAnsi="Times New Roman" w:cs="Times New Roman"/>
          <w:spacing w:val="-1"/>
          <w:sz w:val="24"/>
          <w:szCs w:val="24"/>
          <w:lang w:eastAsia="ru-RU"/>
        </w:rPr>
        <w:t xml:space="preserve">окончательно и безоговорочно, без протеста или уведомления </w:t>
      </w:r>
      <w:r>
        <w:rPr>
          <w:rFonts w:ascii="Times New Roman" w:eastAsia="Times New Roman" w:hAnsi="Times New Roman" w:cs="Times New Roman"/>
          <w:sz w:val="24"/>
          <w:szCs w:val="24"/>
          <w:lang w:eastAsia="ru-RU"/>
        </w:rPr>
        <w:t>против данной Банковской гарантии № ______________________________, обязуется уплатить Бенефициару в случае неисполнения или ненадлежащего исполнения Принципалом своих обязательств по Договору</w:t>
      </w:r>
      <w:r>
        <w:rPr>
          <w:rFonts w:ascii="Times New Roman" w:eastAsia="Times New Roman" w:hAnsi="Times New Roman" w:cs="Times New Roman"/>
          <w:color w:val="4F81BD"/>
          <w:sz w:val="24"/>
          <w:szCs w:val="24"/>
          <w:lang w:eastAsia="ru-RU"/>
        </w:rPr>
        <w:t xml:space="preserve"> </w:t>
      </w:r>
      <w:r>
        <w:rPr>
          <w:rFonts w:ascii="Times New Roman" w:eastAsia="Times New Roman" w:hAnsi="Times New Roman" w:cs="Times New Roman"/>
          <w:sz w:val="24"/>
          <w:szCs w:val="24"/>
          <w:lang w:eastAsia="ru-RU"/>
        </w:rPr>
        <w:t>сумму и не возврата перечисленного Принципалу аванса/его части [</w:t>
      </w:r>
      <w:r>
        <w:rPr>
          <w:rFonts w:ascii="Times New Roman" w:eastAsia="Times New Roman" w:hAnsi="Times New Roman" w:cs="Times New Roman"/>
          <w:i/>
          <w:iCs/>
          <w:sz w:val="24"/>
          <w:szCs w:val="24"/>
          <w:lang w:eastAsia="ru-RU"/>
        </w:rPr>
        <w:t>указывается в случае, если договором предусмотрен аванс</w:t>
      </w:r>
      <w:r>
        <w:rPr>
          <w:rFonts w:ascii="Times New Roman" w:eastAsia="Times New Roman" w:hAnsi="Times New Roman" w:cs="Times New Roman"/>
          <w:sz w:val="24"/>
          <w:szCs w:val="24"/>
          <w:lang w:eastAsia="ru-RU"/>
        </w:rPr>
        <w:t xml:space="preserve">], не превышающую сумму гарантии, а именно _________________________________________________ </w:t>
      </w:r>
      <w:r>
        <w:rPr>
          <w:rFonts w:ascii="Times New Roman" w:eastAsia="Times New Roman" w:hAnsi="Times New Roman" w:cs="Times New Roman"/>
          <w:i/>
          <w:iCs/>
          <w:sz w:val="24"/>
          <w:szCs w:val="24"/>
          <w:lang w:eastAsia="ru-RU"/>
        </w:rPr>
        <w:t>(указать прописью</w:t>
      </w:r>
      <w:r>
        <w:rPr>
          <w:rFonts w:ascii="Times New Roman" w:eastAsia="Times New Roman" w:hAnsi="Times New Roman" w:cs="Times New Roman"/>
          <w:sz w:val="24"/>
          <w:szCs w:val="24"/>
          <w:lang w:eastAsia="ru-RU"/>
        </w:rPr>
        <w:t>) рубля ____ копеек.</w:t>
      </w:r>
    </w:p>
    <w:p w14:paraId="681EC7F5"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получения Суммы Гарантии или ее части Бенефициар направляет в адрес Гаранта письменное требование, подписанное уполномоченным лицом, с указанием на то, в чем состоит нарушение Принципалом обязательств по исполнению Договора, с приложением следующих документов:</w:t>
      </w:r>
    </w:p>
    <w:p w14:paraId="7FE9E8E0" w14:textId="77777777" w:rsidR="00135C73" w:rsidRDefault="00E21C42">
      <w:pPr>
        <w:numPr>
          <w:ilvl w:val="0"/>
          <w:numId w:val="10"/>
        </w:numPr>
        <w:tabs>
          <w:tab w:val="left" w:pos="851"/>
        </w:tabs>
        <w:suppressAutoHyphens/>
        <w:spacing w:after="0" w:line="240" w:lineRule="auto"/>
        <w:ind w:left="851"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заверенные копии документов, подтверждающих полномочия и подпись лица, подписавшего требование;</w:t>
      </w:r>
    </w:p>
    <w:p w14:paraId="4B97E8A3" w14:textId="77777777" w:rsidR="00135C73" w:rsidRDefault="00E21C42">
      <w:pPr>
        <w:numPr>
          <w:ilvl w:val="0"/>
          <w:numId w:val="10"/>
        </w:numPr>
        <w:tabs>
          <w:tab w:val="left" w:pos="851"/>
        </w:tabs>
        <w:suppressAutoHyphens/>
        <w:spacing w:after="0" w:line="240" w:lineRule="auto"/>
        <w:ind w:left="851"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платежное поручение, подтверждающее перечисление Бенефициаром аванса Принципалу, с отметкой банка Бенефициара (в случае, если Договором предусмотрен аванс).</w:t>
      </w:r>
    </w:p>
    <w:p w14:paraId="1DC49A72" w14:textId="77777777" w:rsidR="00135C73" w:rsidRDefault="00E21C42">
      <w:pPr>
        <w:suppressAutoHyphens/>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Обязательства Гаранта оплатить по требованию распространяются на случаи неисполнения Принципалом обязательств по выплате Бенефициару штрафов, пени, неустойки, возмещению убытков и иных сумм, причитающихся Бенефициару в соответствии с условиями Договора и/или действующего законодательства РФ </w:t>
      </w:r>
      <w:r>
        <w:rPr>
          <w:rFonts w:ascii="Times New Roman" w:eastAsia="Times New Roman" w:hAnsi="Times New Roman" w:cs="Times New Roman"/>
          <w:b/>
          <w:bCs/>
          <w:i/>
          <w:iCs/>
          <w:sz w:val="24"/>
          <w:szCs w:val="24"/>
          <w:lang w:eastAsia="ru-RU"/>
        </w:rPr>
        <w:t>[дополнительное условие, включается по требованию заказчика].</w:t>
      </w:r>
    </w:p>
    <w:p w14:paraId="1A65CA1A"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Платеж по настоящей Гарантии будет произведен по первому требованию Бенефициара в течение 5 (Пяти) рабочих дней с даты получения такого требования Гарантом и предоставления Бенефициаром всех указанных выше документов. </w:t>
      </w:r>
    </w:p>
    <w:p w14:paraId="4E07143F"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Расходы, возникающие при перечислении денежных средств Гарантом по настоящей Гарантии, несет Гарант. </w:t>
      </w:r>
    </w:p>
    <w:p w14:paraId="00A095B3"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Принадлежащее Бенефициару по настоящей Гарантии право требования к Гаранту не может быть передано третьему лицу без письменного согласия Гаранта.</w:t>
      </w:r>
    </w:p>
    <w:p w14:paraId="2B9B9B37"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 несет ответственность перед Бенефициаром за невыполнение или ненадлежащее выполнение Гарантом обязательств по настоящей Гарантии в соответствии с законодательством Российской.</w:t>
      </w:r>
    </w:p>
    <w:p w14:paraId="0B9E66C0"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Обязательство Гаранта перед Бенефициаром ограничено уплатой суммы, на которую выдана Гарантия. Обязательства Гаранта перед Бенефициаром уменьшаются на суммы исполненных Гарантом обязательств по настоящей Гарантии.</w:t>
      </w:r>
    </w:p>
    <w:p w14:paraId="56D88397"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Настоящая Гарантия является безотзывной, вступает в силу с «__» _____________ _________ г. и действует по «______» ________ 20_____ г. (включительно). </w:t>
      </w:r>
    </w:p>
    <w:p w14:paraId="4B3D2404"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истечении срока действия Гарантия считается аннулированной вне зависимости от того, возвращена она Гаранту или нет.</w:t>
      </w:r>
    </w:p>
    <w:p w14:paraId="039B7BAF"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Настоящая Гарантия может быть изменена с согласия Бенефициара. Изменения настоящей гарантии, касающиеся продления срока ее действия и/или увеличения суммы, согласия Бенефициара не требуют. Изменение суммы, пролонгация срока действия и иные изменения условий настоящей Гарантии должны быть оформлены как изменение банковской гарантии в виде отдельного документа.</w:t>
      </w:r>
    </w:p>
    <w:p w14:paraId="7EE48DF6"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Бенефициара по Гарантии должно быть получено Гарантом до окончания срока ее действия по адресу: ____________________________________________________.</w:t>
      </w:r>
    </w:p>
    <w:p w14:paraId="212708B6"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Письменное требование платежа по настоящей гарантии должно быть направлено Гаранту по почте заказным письмом с уведомлением о вручении, либо курьерской службой или иным способом, удобным для Бенефициара и позволяющим подтвердить факт доставки в соответствии с правилами ст. 165.1 ГК РФ по адресу: __________________.</w:t>
      </w:r>
    </w:p>
    <w:p w14:paraId="7185E8C9"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по Гарантии, содержащее вышеуказанное заявление, должно быть представлено Гаранту на бумажном носителе или в форме электронного документа и надлежащим образом подписано руководителем Бенефициара или иным уполномоченным лицом Бенефициара (требование в форме электронного документа должно быть подписано усиленной квалифицированной электронной подписью).</w:t>
      </w:r>
    </w:p>
    <w:p w14:paraId="3940497A"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 согласен с тем, что изменения, дополнения или иной пересмотр положений Договора, совершенные Бенефициаром и Принципалом, никоим образом не освобождают его от обязательства по настоящей Гарантии, и Гарант настоящим отказывается от права на уведомление о таких изменениях, дополнении или пересмотре.</w:t>
      </w:r>
    </w:p>
    <w:p w14:paraId="724F9ADE"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 согласен с тем, что Бенефициар не обязан доказывать фактический объем принятых им работ/услуг/поставок оборудования, а также не обязан доказывать факт неисполнения или ненадлежащего исполнения Принципалом своих обязательств по Договору.</w:t>
      </w:r>
    </w:p>
    <w:p w14:paraId="72F536C6"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Гаранта по осуществлению платежа считаются исполненными надлежащим образом после поступления суммы требования на расчетный счет Бенефициара.</w:t>
      </w:r>
    </w:p>
    <w:p w14:paraId="44433B25"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 </w:t>
      </w:r>
    </w:p>
    <w:p w14:paraId="6240E5F6"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Настоящая Гарантия регулируется законодательством Российской Федерации. Все споры и разногласия, вытекающие из настоящей Гарантии, подлежат рассмотрению в _________________.</w:t>
      </w:r>
    </w:p>
    <w:p w14:paraId="6EC3014E" w14:textId="77777777" w:rsidR="00135C73" w:rsidRDefault="00135C73">
      <w:pPr>
        <w:spacing w:after="0" w:line="240" w:lineRule="auto"/>
        <w:ind w:firstLine="567"/>
        <w:jc w:val="both"/>
        <w:rPr>
          <w:rFonts w:ascii="Times New Roman" w:eastAsia="Times New Roman" w:hAnsi="Times New Roman" w:cs="Times New Roman"/>
          <w:sz w:val="24"/>
          <w:szCs w:val="24"/>
          <w:lang w:eastAsia="ru-RU"/>
        </w:rPr>
      </w:pPr>
    </w:p>
    <w:p w14:paraId="4A15FF9A"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p w14:paraId="48FB90EF" w14:textId="77777777" w:rsidR="00135C73" w:rsidRDefault="00E21C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ФИО</w:t>
      </w:r>
    </w:p>
    <w:p w14:paraId="75F4006E" w14:textId="77777777" w:rsidR="00135C73" w:rsidRDefault="00E21C42">
      <w:pPr>
        <w:spacing w:after="0" w:line="240" w:lineRule="auto"/>
        <w:ind w:left="567"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p w14:paraId="2CC17379" w14:textId="77777777" w:rsidR="00135C73" w:rsidRDefault="00135C73">
      <w:pPr>
        <w:spacing w:after="160" w:line="259" w:lineRule="auto"/>
      </w:pPr>
    </w:p>
    <w:sectPr w:rsidR="00135C73">
      <w:pgSz w:w="11906" w:h="16838"/>
      <w:pgMar w:top="851" w:right="567" w:bottom="1276"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1461C" w14:textId="77777777" w:rsidR="00523E72" w:rsidRDefault="00523E72">
      <w:pPr>
        <w:spacing w:line="240" w:lineRule="auto"/>
      </w:pPr>
      <w:r>
        <w:separator/>
      </w:r>
    </w:p>
  </w:endnote>
  <w:endnote w:type="continuationSeparator" w:id="0">
    <w:p w14:paraId="021AB7EE" w14:textId="77777777" w:rsidR="00523E72" w:rsidRDefault="00523E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altName w:val="Noto Sans Syriac Eastern"/>
    <w:panose1 w:val="02040503050406030204"/>
    <w:charset w:val="CC"/>
    <w:family w:val="roman"/>
    <w:pitch w:val="variable"/>
    <w:sig w:usb0="E00006FF" w:usb1="420024FF" w:usb2="02000000" w:usb3="00000000" w:csb0="0000019F" w:csb1="00000000"/>
  </w:font>
  <w:font w:name="Segoe UI">
    <w:altName w:val="Noto Naskh Arabic"/>
    <w:panose1 w:val="020B0502040204020203"/>
    <w:charset w:val="CC"/>
    <w:family w:val="swiss"/>
    <w:pitch w:val="variable"/>
    <w:sig w:usb0="E4002EFF" w:usb1="C000E47F" w:usb2="00000009" w:usb3="00000000" w:csb0="000001FF" w:csb1="00000000"/>
  </w:font>
  <w:font w:name="segoeuib">
    <w:altName w:val="Segoe UI"/>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Arimo"/>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A3BEB" w14:textId="77777777" w:rsidR="00523E72" w:rsidRDefault="00523E72">
    <w:pPr>
      <w:pStyle w:val="afd"/>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rPr>
      <w:t>19</w:t>
    </w:r>
    <w:r>
      <w:rPr>
        <w:rStyle w:val="a8"/>
      </w:rPr>
      <w:fldChar w:fldCharType="end"/>
    </w:r>
  </w:p>
  <w:p w14:paraId="17B99D96" w14:textId="77777777" w:rsidR="00523E72" w:rsidRDefault="00523E72">
    <w:pPr>
      <w:pStyle w:val="af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62194" w14:textId="77777777" w:rsidR="00523E72" w:rsidRDefault="00523E72">
    <w:pPr>
      <w:pStyle w:val="afd"/>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2D841" w14:textId="77777777" w:rsidR="00523E72" w:rsidRDefault="00523E72">
    <w:pPr>
      <w:pStyle w:val="afd"/>
    </w:pPr>
  </w:p>
  <w:p w14:paraId="0B4F0318" w14:textId="77777777" w:rsidR="00523E72" w:rsidRDefault="00523E72">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7B802" w14:textId="77777777" w:rsidR="00523E72" w:rsidRDefault="00523E72">
      <w:pPr>
        <w:spacing w:after="0"/>
      </w:pPr>
      <w:r>
        <w:separator/>
      </w:r>
    </w:p>
  </w:footnote>
  <w:footnote w:type="continuationSeparator" w:id="0">
    <w:p w14:paraId="1D458ACB" w14:textId="77777777" w:rsidR="00523E72" w:rsidRDefault="00523E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323D7" w14:textId="77777777" w:rsidR="00523E72" w:rsidRDefault="00523E72">
    <w:pPr>
      <w:pStyle w:val="af5"/>
      <w:jc w:val="righ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1A45C" w14:textId="77777777" w:rsidR="00523E72" w:rsidRDefault="00523E72">
    <w:pPr>
      <w:pStyle w:val="af5"/>
      <w:jc w:val="cent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E96B96"/>
    <w:multiLevelType w:val="multilevel"/>
    <w:tmpl w:val="14E96B96"/>
    <w:lvl w:ilvl="0">
      <w:start w:val="1"/>
      <w:numFmt w:val="bullet"/>
      <w:lvlText w:val=""/>
      <w:lvlJc w:val="left"/>
      <w:pPr>
        <w:ind w:left="1287" w:hanging="360"/>
      </w:pPr>
      <w:rPr>
        <w:rFonts w:ascii="Symbol" w:eastAsia="Times New Roman" w:hAnsi="Symbol"/>
      </w:rPr>
    </w:lvl>
    <w:lvl w:ilvl="1">
      <w:start w:val="1"/>
      <w:numFmt w:val="bullet"/>
      <w:lvlText w:val="o"/>
      <w:lvlJc w:val="left"/>
      <w:pPr>
        <w:ind w:left="2007" w:hanging="360"/>
      </w:pPr>
      <w:rPr>
        <w:rFonts w:ascii="Courier New" w:eastAsia="Times New Roman" w:hAnsi="Courier New"/>
      </w:rPr>
    </w:lvl>
    <w:lvl w:ilvl="2">
      <w:start w:val="1"/>
      <w:numFmt w:val="bullet"/>
      <w:lvlText w:val=""/>
      <w:lvlJc w:val="left"/>
      <w:pPr>
        <w:ind w:left="2727" w:hanging="360"/>
      </w:pPr>
      <w:rPr>
        <w:rFonts w:ascii="Wingdings" w:eastAsia="Times New Roman" w:hAnsi="Wingdings"/>
      </w:rPr>
    </w:lvl>
    <w:lvl w:ilvl="3">
      <w:start w:val="1"/>
      <w:numFmt w:val="bullet"/>
      <w:lvlText w:val=""/>
      <w:lvlJc w:val="left"/>
      <w:pPr>
        <w:ind w:left="3447" w:hanging="360"/>
      </w:pPr>
      <w:rPr>
        <w:rFonts w:ascii="Symbol" w:eastAsia="Times New Roman" w:hAnsi="Symbol"/>
      </w:rPr>
    </w:lvl>
    <w:lvl w:ilvl="4">
      <w:start w:val="1"/>
      <w:numFmt w:val="bullet"/>
      <w:lvlText w:val="o"/>
      <w:lvlJc w:val="left"/>
      <w:pPr>
        <w:ind w:left="4167" w:hanging="360"/>
      </w:pPr>
      <w:rPr>
        <w:rFonts w:ascii="Courier New" w:eastAsia="Times New Roman" w:hAnsi="Courier New"/>
      </w:rPr>
    </w:lvl>
    <w:lvl w:ilvl="5">
      <w:start w:val="1"/>
      <w:numFmt w:val="bullet"/>
      <w:lvlText w:val=""/>
      <w:lvlJc w:val="left"/>
      <w:pPr>
        <w:ind w:left="4887" w:hanging="360"/>
      </w:pPr>
      <w:rPr>
        <w:rFonts w:ascii="Wingdings" w:eastAsia="Times New Roman" w:hAnsi="Wingdings"/>
      </w:rPr>
    </w:lvl>
    <w:lvl w:ilvl="6">
      <w:start w:val="1"/>
      <w:numFmt w:val="bullet"/>
      <w:lvlText w:val=""/>
      <w:lvlJc w:val="left"/>
      <w:pPr>
        <w:ind w:left="5607" w:hanging="360"/>
      </w:pPr>
      <w:rPr>
        <w:rFonts w:ascii="Symbol" w:eastAsia="Times New Roman" w:hAnsi="Symbol"/>
      </w:rPr>
    </w:lvl>
    <w:lvl w:ilvl="7">
      <w:start w:val="1"/>
      <w:numFmt w:val="bullet"/>
      <w:lvlText w:val="o"/>
      <w:lvlJc w:val="left"/>
      <w:pPr>
        <w:ind w:left="6327" w:hanging="360"/>
      </w:pPr>
      <w:rPr>
        <w:rFonts w:ascii="Courier New" w:eastAsia="Times New Roman" w:hAnsi="Courier New"/>
      </w:rPr>
    </w:lvl>
    <w:lvl w:ilvl="8">
      <w:start w:val="1"/>
      <w:numFmt w:val="bullet"/>
      <w:lvlText w:val=""/>
      <w:lvlJc w:val="left"/>
      <w:pPr>
        <w:ind w:left="7047" w:hanging="360"/>
      </w:pPr>
      <w:rPr>
        <w:rFonts w:ascii="Wingdings" w:eastAsia="Times New Roman" w:hAnsi="Wingdings"/>
      </w:rPr>
    </w:lvl>
  </w:abstractNum>
  <w:abstractNum w:abstractNumId="1" w15:restartNumberingAfterBreak="0">
    <w:nsid w:val="18D25BAC"/>
    <w:multiLevelType w:val="multilevel"/>
    <w:tmpl w:val="18D25BAC"/>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cs="Times New Roman" w:hint="default"/>
      </w:rPr>
    </w:lvl>
    <w:lvl w:ilvl="2">
      <w:start w:val="1"/>
      <w:numFmt w:val="decimal"/>
      <w:pStyle w:val="3"/>
      <w:lvlText w:val="%1.%2.%3."/>
      <w:lvlJc w:val="left"/>
      <w:pPr>
        <w:tabs>
          <w:tab w:val="num" w:pos="2411"/>
        </w:tabs>
        <w:ind w:left="993" w:firstLine="709"/>
      </w:pPr>
      <w:rPr>
        <w:rFonts w:cs="Times New Roman" w:hint="default"/>
      </w:rPr>
    </w:lvl>
    <w:lvl w:ilvl="3">
      <w:start w:val="1"/>
      <w:numFmt w:val="decimal"/>
      <w:lvlText w:val="%1.%2.%3.%4."/>
      <w:lvlJc w:val="left"/>
      <w:pPr>
        <w:tabs>
          <w:tab w:val="num" w:pos="3862"/>
        </w:tabs>
        <w:ind w:left="3430" w:hanging="648"/>
      </w:pPr>
      <w:rPr>
        <w:rFonts w:cs="Times New Roman" w:hint="default"/>
      </w:rPr>
    </w:lvl>
    <w:lvl w:ilvl="4">
      <w:start w:val="1"/>
      <w:numFmt w:val="decimal"/>
      <w:lvlText w:val="%1.%2.%3.%4.%5."/>
      <w:lvlJc w:val="left"/>
      <w:pPr>
        <w:tabs>
          <w:tab w:val="num" w:pos="4222"/>
        </w:tabs>
        <w:ind w:left="3934" w:hanging="792"/>
      </w:pPr>
      <w:rPr>
        <w:rFonts w:cs="Times New Roman" w:hint="default"/>
      </w:rPr>
    </w:lvl>
    <w:lvl w:ilvl="5">
      <w:start w:val="1"/>
      <w:numFmt w:val="decimal"/>
      <w:lvlText w:val="%1.%2.%3.%4.%5.%6."/>
      <w:lvlJc w:val="left"/>
      <w:pPr>
        <w:tabs>
          <w:tab w:val="num" w:pos="4942"/>
        </w:tabs>
        <w:ind w:left="4438" w:hanging="936"/>
      </w:pPr>
      <w:rPr>
        <w:rFonts w:cs="Times New Roman" w:hint="default"/>
      </w:rPr>
    </w:lvl>
    <w:lvl w:ilvl="6">
      <w:start w:val="1"/>
      <w:numFmt w:val="decimal"/>
      <w:lvlText w:val="%1.%2.%3.%4.%5.%6.%7."/>
      <w:lvlJc w:val="left"/>
      <w:pPr>
        <w:tabs>
          <w:tab w:val="num" w:pos="5302"/>
        </w:tabs>
        <w:ind w:left="4942" w:hanging="1080"/>
      </w:pPr>
      <w:rPr>
        <w:rFonts w:cs="Times New Roman" w:hint="default"/>
      </w:rPr>
    </w:lvl>
    <w:lvl w:ilvl="7">
      <w:start w:val="1"/>
      <w:numFmt w:val="decimal"/>
      <w:lvlText w:val="%1.%2.%3.%4.%5.%6.%7.%8."/>
      <w:lvlJc w:val="left"/>
      <w:pPr>
        <w:tabs>
          <w:tab w:val="num" w:pos="6022"/>
        </w:tabs>
        <w:ind w:left="5446" w:hanging="1224"/>
      </w:pPr>
      <w:rPr>
        <w:rFonts w:cs="Times New Roman" w:hint="default"/>
      </w:rPr>
    </w:lvl>
    <w:lvl w:ilvl="8">
      <w:start w:val="1"/>
      <w:numFmt w:val="decimal"/>
      <w:lvlText w:val="%1.%2.%3.%4.%5.%6.%7.%8.%9."/>
      <w:lvlJc w:val="left"/>
      <w:pPr>
        <w:tabs>
          <w:tab w:val="num" w:pos="6382"/>
        </w:tabs>
        <w:ind w:left="6022" w:hanging="1440"/>
      </w:pPr>
      <w:rPr>
        <w:rFonts w:cs="Times New Roman" w:hint="default"/>
      </w:rPr>
    </w:lvl>
  </w:abstractNum>
  <w:abstractNum w:abstractNumId="3" w15:restartNumberingAfterBreak="0">
    <w:nsid w:val="356A5FCE"/>
    <w:multiLevelType w:val="multilevel"/>
    <w:tmpl w:val="356A5FCE"/>
    <w:lvl w:ilvl="0">
      <w:start w:val="1"/>
      <w:numFmt w:val="decimal"/>
      <w:pStyle w:val="a"/>
      <w:lvlText w:val="%1."/>
      <w:lvlJc w:val="left"/>
      <w:pPr>
        <w:tabs>
          <w:tab w:val="left" w:pos="1134"/>
        </w:tabs>
        <w:ind w:firstLine="567"/>
      </w:pPr>
      <w:rPr>
        <w:rFonts w:cs="Times New Roman" w:hint="default"/>
      </w:rPr>
    </w:lvl>
    <w:lvl w:ilvl="1">
      <w:start w:val="1"/>
      <w:numFmt w:val="decimal"/>
      <w:lvlText w:val="%1.%2."/>
      <w:lvlJc w:val="left"/>
      <w:pPr>
        <w:tabs>
          <w:tab w:val="left" w:pos="708"/>
        </w:tabs>
        <w:ind w:left="2126" w:hanging="708"/>
      </w:pPr>
      <w:rPr>
        <w:rFonts w:cs="Times New Roman" w:hint="default"/>
      </w:rPr>
    </w:lvl>
    <w:lvl w:ilvl="2">
      <w:start w:val="1"/>
      <w:numFmt w:val="decimal"/>
      <w:lvlText w:val="%1.%2.%3."/>
      <w:lvlJc w:val="left"/>
      <w:pPr>
        <w:tabs>
          <w:tab w:val="left" w:pos="2835"/>
        </w:tabs>
        <w:ind w:left="2835" w:hanging="708"/>
      </w:pPr>
      <w:rPr>
        <w:rFonts w:cs="Times New Roman" w:hint="default"/>
      </w:rPr>
    </w:lvl>
    <w:lvl w:ilvl="3">
      <w:start w:val="1"/>
      <w:numFmt w:val="decimal"/>
      <w:lvlText w:val="%1.%2.%3.%4."/>
      <w:lvlJc w:val="left"/>
      <w:pPr>
        <w:tabs>
          <w:tab w:val="left" w:pos="708"/>
        </w:tabs>
        <w:ind w:left="3540" w:hanging="708"/>
      </w:pPr>
      <w:rPr>
        <w:rFonts w:cs="Times New Roman" w:hint="default"/>
      </w:rPr>
    </w:lvl>
    <w:lvl w:ilvl="4">
      <w:start w:val="1"/>
      <w:numFmt w:val="decimal"/>
      <w:lvlText w:val="%1.%2.%3.%4.%5."/>
      <w:lvlJc w:val="left"/>
      <w:pPr>
        <w:tabs>
          <w:tab w:val="left" w:pos="708"/>
        </w:tabs>
        <w:ind w:left="4248" w:hanging="708"/>
      </w:pPr>
      <w:rPr>
        <w:rFonts w:cs="Times New Roman" w:hint="default"/>
      </w:rPr>
    </w:lvl>
    <w:lvl w:ilvl="5">
      <w:numFmt w:val="none"/>
      <w:lvlText w:val=""/>
      <w:lvlJc w:val="left"/>
      <w:pPr>
        <w:tabs>
          <w:tab w:val="left" w:pos="360"/>
        </w:tabs>
      </w:pPr>
      <w:rPr>
        <w:rFonts w:cs="Times New Roman"/>
      </w:rPr>
    </w:lvl>
    <w:lvl w:ilvl="6">
      <w:start w:val="1"/>
      <w:numFmt w:val="decimal"/>
      <w:lvlText w:val="%1.%2.%3.%4.%5.%6.%7."/>
      <w:lvlJc w:val="left"/>
      <w:pPr>
        <w:tabs>
          <w:tab w:val="left" w:pos="708"/>
        </w:tabs>
        <w:ind w:left="5664" w:hanging="708"/>
      </w:pPr>
      <w:rPr>
        <w:rFonts w:cs="Times New Roman" w:hint="default"/>
      </w:rPr>
    </w:lvl>
    <w:lvl w:ilvl="7">
      <w:start w:val="1"/>
      <w:numFmt w:val="decimal"/>
      <w:lvlText w:val="%1.%2.%3.%4.%5.%6.%7.%8."/>
      <w:lvlJc w:val="left"/>
      <w:pPr>
        <w:tabs>
          <w:tab w:val="left" w:pos="708"/>
        </w:tabs>
        <w:ind w:left="6372" w:hanging="708"/>
      </w:pPr>
      <w:rPr>
        <w:rFonts w:cs="Times New Roman" w:hint="default"/>
      </w:rPr>
    </w:lvl>
    <w:lvl w:ilvl="8">
      <w:start w:val="1"/>
      <w:numFmt w:val="decimal"/>
      <w:lvlText w:val="%1.%2.%3.%4.%5.%6.%7.%8.%9."/>
      <w:lvlJc w:val="left"/>
      <w:pPr>
        <w:tabs>
          <w:tab w:val="left" w:pos="708"/>
        </w:tabs>
        <w:ind w:left="7080" w:hanging="708"/>
      </w:pPr>
      <w:rPr>
        <w:rFonts w:cs="Times New Roman" w:hint="default"/>
      </w:rPr>
    </w:lvl>
  </w:abstractNum>
  <w:abstractNum w:abstractNumId="4" w15:restartNumberingAfterBreak="0">
    <w:nsid w:val="381F483F"/>
    <w:multiLevelType w:val="multilevel"/>
    <w:tmpl w:val="381F483F"/>
    <w:lvl w:ilvl="0">
      <w:start w:val="1"/>
      <w:numFmt w:val="decimal"/>
      <w:pStyle w:val="Number1"/>
      <w:lvlText w:val="%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decimal"/>
      <w:pStyle w:val="Number2"/>
      <w:lvlText w:val="%1.%2"/>
      <w:lvlJc w:val="left"/>
      <w:pPr>
        <w:ind w:left="792"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start w:val="1"/>
      <w:numFmt w:val="decimal"/>
      <w:pStyle w:val="Numbe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D7B2469"/>
    <w:multiLevelType w:val="multilevel"/>
    <w:tmpl w:val="4D7B2469"/>
    <w:lvl w:ilvl="0">
      <w:start w:val="1"/>
      <w:numFmt w:val="bullet"/>
      <w:lvlText w:val=""/>
      <w:lvlJc w:val="left"/>
      <w:pPr>
        <w:tabs>
          <w:tab w:val="left" w:pos="1287"/>
        </w:tabs>
        <w:ind w:left="1287" w:hanging="360"/>
      </w:pPr>
      <w:rPr>
        <w:rFonts w:ascii="Symbol" w:hAnsi="Symbol" w:hint="default"/>
      </w:rPr>
    </w:lvl>
    <w:lvl w:ilvl="1">
      <w:start w:val="1"/>
      <w:numFmt w:val="bullet"/>
      <w:lvlText w:val="o"/>
      <w:lvlJc w:val="left"/>
      <w:pPr>
        <w:tabs>
          <w:tab w:val="left" w:pos="2007"/>
        </w:tabs>
        <w:ind w:left="2007" w:hanging="360"/>
      </w:pPr>
      <w:rPr>
        <w:rFonts w:ascii="Courier New" w:hAnsi="Courier New" w:cs="Courier New" w:hint="default"/>
      </w:rPr>
    </w:lvl>
    <w:lvl w:ilvl="2">
      <w:start w:val="1"/>
      <w:numFmt w:val="bullet"/>
      <w:lvlText w:val=""/>
      <w:lvlJc w:val="left"/>
      <w:pPr>
        <w:tabs>
          <w:tab w:val="left" w:pos="2727"/>
        </w:tabs>
        <w:ind w:left="2727" w:hanging="360"/>
      </w:pPr>
      <w:rPr>
        <w:rFonts w:ascii="Wingdings" w:hAnsi="Wingdings" w:hint="default"/>
      </w:rPr>
    </w:lvl>
    <w:lvl w:ilvl="3">
      <w:start w:val="1"/>
      <w:numFmt w:val="bullet"/>
      <w:lvlText w:val=""/>
      <w:lvlJc w:val="left"/>
      <w:pPr>
        <w:tabs>
          <w:tab w:val="left" w:pos="3447"/>
        </w:tabs>
        <w:ind w:left="3447" w:hanging="360"/>
      </w:pPr>
      <w:rPr>
        <w:rFonts w:ascii="Symbol" w:hAnsi="Symbol" w:hint="default"/>
      </w:rPr>
    </w:lvl>
    <w:lvl w:ilvl="4">
      <w:start w:val="1"/>
      <w:numFmt w:val="bullet"/>
      <w:lvlText w:val="o"/>
      <w:lvlJc w:val="left"/>
      <w:pPr>
        <w:tabs>
          <w:tab w:val="left" w:pos="4167"/>
        </w:tabs>
        <w:ind w:left="4167" w:hanging="360"/>
      </w:pPr>
      <w:rPr>
        <w:rFonts w:ascii="Courier New" w:hAnsi="Courier New" w:cs="Courier New" w:hint="default"/>
      </w:rPr>
    </w:lvl>
    <w:lvl w:ilvl="5">
      <w:start w:val="1"/>
      <w:numFmt w:val="bullet"/>
      <w:lvlText w:val=""/>
      <w:lvlJc w:val="left"/>
      <w:pPr>
        <w:tabs>
          <w:tab w:val="left" w:pos="4887"/>
        </w:tabs>
        <w:ind w:left="4887" w:hanging="360"/>
      </w:pPr>
      <w:rPr>
        <w:rFonts w:ascii="Wingdings" w:hAnsi="Wingdings" w:hint="default"/>
      </w:rPr>
    </w:lvl>
    <w:lvl w:ilvl="6">
      <w:start w:val="1"/>
      <w:numFmt w:val="bullet"/>
      <w:lvlText w:val=""/>
      <w:lvlJc w:val="left"/>
      <w:pPr>
        <w:tabs>
          <w:tab w:val="left" w:pos="5607"/>
        </w:tabs>
        <w:ind w:left="5607" w:hanging="360"/>
      </w:pPr>
      <w:rPr>
        <w:rFonts w:ascii="Symbol" w:hAnsi="Symbol" w:hint="default"/>
      </w:rPr>
    </w:lvl>
    <w:lvl w:ilvl="7">
      <w:start w:val="1"/>
      <w:numFmt w:val="bullet"/>
      <w:lvlText w:val="o"/>
      <w:lvlJc w:val="left"/>
      <w:pPr>
        <w:tabs>
          <w:tab w:val="left" w:pos="6327"/>
        </w:tabs>
        <w:ind w:left="6327" w:hanging="360"/>
      </w:pPr>
      <w:rPr>
        <w:rFonts w:ascii="Courier New" w:hAnsi="Courier New" w:cs="Courier New" w:hint="default"/>
      </w:rPr>
    </w:lvl>
    <w:lvl w:ilvl="8">
      <w:start w:val="1"/>
      <w:numFmt w:val="bullet"/>
      <w:lvlText w:val=""/>
      <w:lvlJc w:val="left"/>
      <w:pPr>
        <w:tabs>
          <w:tab w:val="left" w:pos="7047"/>
        </w:tabs>
        <w:ind w:left="7047" w:hanging="360"/>
      </w:pPr>
      <w:rPr>
        <w:rFonts w:ascii="Wingdings" w:hAnsi="Wingdings" w:hint="default"/>
      </w:rPr>
    </w:lvl>
  </w:abstractNum>
  <w:abstractNum w:abstractNumId="6" w15:restartNumberingAfterBreak="0">
    <w:nsid w:val="56930524"/>
    <w:multiLevelType w:val="multilevel"/>
    <w:tmpl w:val="56930524"/>
    <w:lvl w:ilvl="0">
      <w:start w:val="1"/>
      <w:numFmt w:val="decimal"/>
      <w:lvlText w:val="%1."/>
      <w:lvlJc w:val="left"/>
      <w:pPr>
        <w:tabs>
          <w:tab w:val="left" w:pos="720"/>
        </w:tabs>
        <w:ind w:left="720" w:hanging="720"/>
      </w:pPr>
      <w:rPr>
        <w:rFonts w:hint="default"/>
        <w:b/>
      </w:rPr>
    </w:lvl>
    <w:lvl w:ilvl="1">
      <w:start w:val="1"/>
      <w:numFmt w:val="decimal"/>
      <w:lvlText w:val="%1.%2."/>
      <w:lvlJc w:val="left"/>
      <w:pPr>
        <w:tabs>
          <w:tab w:val="left" w:pos="862"/>
        </w:tabs>
        <w:ind w:left="862" w:hanging="720"/>
      </w:pPr>
      <w:rPr>
        <w:rFonts w:hint="default"/>
        <w:b/>
      </w:rPr>
    </w:lvl>
    <w:lvl w:ilvl="2">
      <w:start w:val="1"/>
      <w:numFmt w:val="decimal"/>
      <w:lvlText w:val="%1.%2.%3."/>
      <w:lvlJc w:val="left"/>
      <w:pPr>
        <w:tabs>
          <w:tab w:val="left" w:pos="1080"/>
        </w:tabs>
        <w:ind w:left="1080" w:hanging="720"/>
      </w:pPr>
      <w:rPr>
        <w:rFonts w:hint="default"/>
      </w:rPr>
    </w:lvl>
    <w:lvl w:ilvl="3">
      <w:start w:val="1"/>
      <w:numFmt w:val="decimal"/>
      <w:lvlText w:val="%1.%2.%3.%4."/>
      <w:lvlJc w:val="left"/>
      <w:pPr>
        <w:tabs>
          <w:tab w:val="left" w:pos="1620"/>
        </w:tabs>
        <w:ind w:left="1620" w:hanging="1080"/>
      </w:pPr>
      <w:rPr>
        <w:rFonts w:hint="default"/>
      </w:rPr>
    </w:lvl>
    <w:lvl w:ilvl="4">
      <w:start w:val="1"/>
      <w:numFmt w:val="decimal"/>
      <w:lvlText w:val="%1.%2.%3.%4.%5."/>
      <w:lvlJc w:val="left"/>
      <w:pPr>
        <w:tabs>
          <w:tab w:val="left" w:pos="1800"/>
        </w:tabs>
        <w:ind w:left="1800" w:hanging="1080"/>
      </w:pPr>
      <w:rPr>
        <w:rFonts w:hint="default"/>
      </w:rPr>
    </w:lvl>
    <w:lvl w:ilvl="5">
      <w:start w:val="1"/>
      <w:numFmt w:val="decimal"/>
      <w:lvlText w:val="%1.%2.%3.%4.%5.%6."/>
      <w:lvlJc w:val="left"/>
      <w:pPr>
        <w:tabs>
          <w:tab w:val="left" w:pos="2340"/>
        </w:tabs>
        <w:ind w:left="2340" w:hanging="1440"/>
      </w:pPr>
      <w:rPr>
        <w:rFonts w:hint="default"/>
      </w:rPr>
    </w:lvl>
    <w:lvl w:ilvl="6">
      <w:start w:val="1"/>
      <w:numFmt w:val="decimal"/>
      <w:lvlText w:val="%1.%2.%3.%4.%5.%6.%7."/>
      <w:lvlJc w:val="left"/>
      <w:pPr>
        <w:tabs>
          <w:tab w:val="left" w:pos="2520"/>
        </w:tabs>
        <w:ind w:left="2520" w:hanging="1440"/>
      </w:pPr>
      <w:rPr>
        <w:rFonts w:hint="default"/>
      </w:rPr>
    </w:lvl>
    <w:lvl w:ilvl="7">
      <w:start w:val="1"/>
      <w:numFmt w:val="decimal"/>
      <w:lvlText w:val="%1.%2.%3.%4.%5.%6.%7.%8."/>
      <w:lvlJc w:val="left"/>
      <w:pPr>
        <w:tabs>
          <w:tab w:val="left" w:pos="3060"/>
        </w:tabs>
        <w:ind w:left="3060" w:hanging="1800"/>
      </w:pPr>
      <w:rPr>
        <w:rFonts w:hint="default"/>
      </w:rPr>
    </w:lvl>
    <w:lvl w:ilvl="8">
      <w:start w:val="1"/>
      <w:numFmt w:val="decimal"/>
      <w:lvlText w:val="%1.%2.%3.%4.%5.%6.%7.%8.%9."/>
      <w:lvlJc w:val="left"/>
      <w:pPr>
        <w:tabs>
          <w:tab w:val="left" w:pos="3600"/>
        </w:tabs>
        <w:ind w:left="3600" w:hanging="2160"/>
      </w:pPr>
      <w:rPr>
        <w:rFonts w:hint="default"/>
      </w:rPr>
    </w:lvl>
  </w:abstractNum>
  <w:abstractNum w:abstractNumId="7" w15:restartNumberingAfterBreak="0">
    <w:nsid w:val="642F2765"/>
    <w:multiLevelType w:val="multilevel"/>
    <w:tmpl w:val="642F2765"/>
    <w:lvl w:ilvl="0">
      <w:start w:val="1"/>
      <w:numFmt w:val="decimal"/>
      <w:lvlText w:val="%1."/>
      <w:lvlJc w:val="left"/>
      <w:pPr>
        <w:tabs>
          <w:tab w:val="left" w:pos="360"/>
        </w:tabs>
        <w:ind w:left="360" w:hanging="360"/>
      </w:pPr>
      <w:rPr>
        <w:rFonts w:hint="default"/>
      </w:rPr>
    </w:lvl>
    <w:lvl w:ilvl="1">
      <w:start w:val="1"/>
      <w:numFmt w:val="decimal"/>
      <w:lvlText w:val="%1.%2."/>
      <w:lvlJc w:val="left"/>
      <w:pPr>
        <w:tabs>
          <w:tab w:val="left" w:pos="792"/>
        </w:tabs>
        <w:ind w:left="792" w:hanging="432"/>
      </w:pPr>
      <w:rPr>
        <w:rFonts w:hint="default"/>
        <w:b w:val="0"/>
      </w:rPr>
    </w:lvl>
    <w:lvl w:ilvl="2">
      <w:start w:val="1"/>
      <w:numFmt w:val="decimal"/>
      <w:lvlText w:val="%1.%2.%3."/>
      <w:lvlJc w:val="left"/>
      <w:pPr>
        <w:tabs>
          <w:tab w:val="left" w:pos="1440"/>
        </w:tabs>
        <w:ind w:left="1224" w:hanging="504"/>
      </w:pPr>
      <w:rPr>
        <w:rFonts w:hint="default"/>
      </w:rPr>
    </w:lvl>
    <w:lvl w:ilvl="3">
      <w:start w:val="1"/>
      <w:numFmt w:val="decimal"/>
      <w:lvlText w:val="%1.%2.%3.%4."/>
      <w:lvlJc w:val="left"/>
      <w:pPr>
        <w:tabs>
          <w:tab w:val="left" w:pos="2160"/>
        </w:tabs>
        <w:ind w:left="1728" w:hanging="648"/>
      </w:pPr>
      <w:rPr>
        <w:rFonts w:hint="default"/>
      </w:rPr>
    </w:lvl>
    <w:lvl w:ilvl="4">
      <w:start w:val="1"/>
      <w:numFmt w:val="decimal"/>
      <w:lvlText w:val="%1.%2.%3.%4.%5."/>
      <w:lvlJc w:val="left"/>
      <w:pPr>
        <w:tabs>
          <w:tab w:val="left" w:pos="2520"/>
        </w:tabs>
        <w:ind w:left="2232" w:hanging="792"/>
      </w:pPr>
      <w:rPr>
        <w:rFonts w:hint="default"/>
      </w:rPr>
    </w:lvl>
    <w:lvl w:ilvl="5">
      <w:start w:val="1"/>
      <w:numFmt w:val="decimal"/>
      <w:lvlText w:val="%1.%2.%3.%4.%5.%6."/>
      <w:lvlJc w:val="left"/>
      <w:pPr>
        <w:tabs>
          <w:tab w:val="left" w:pos="3240"/>
        </w:tabs>
        <w:ind w:left="2736" w:hanging="936"/>
      </w:pPr>
      <w:rPr>
        <w:rFonts w:hint="default"/>
      </w:rPr>
    </w:lvl>
    <w:lvl w:ilvl="6">
      <w:start w:val="1"/>
      <w:numFmt w:val="decimal"/>
      <w:lvlText w:val="%1.%2.%3.%4.%5.%6.%7."/>
      <w:lvlJc w:val="left"/>
      <w:pPr>
        <w:tabs>
          <w:tab w:val="left" w:pos="3960"/>
        </w:tabs>
        <w:ind w:left="3240" w:hanging="1080"/>
      </w:pPr>
      <w:rPr>
        <w:rFonts w:hint="default"/>
      </w:rPr>
    </w:lvl>
    <w:lvl w:ilvl="7">
      <w:start w:val="1"/>
      <w:numFmt w:val="decimal"/>
      <w:lvlText w:val="%1.%2.%3.%4.%5.%6.%7.%8."/>
      <w:lvlJc w:val="left"/>
      <w:pPr>
        <w:tabs>
          <w:tab w:val="left" w:pos="4320"/>
        </w:tabs>
        <w:ind w:left="3744" w:hanging="1224"/>
      </w:pPr>
      <w:rPr>
        <w:rFonts w:hint="default"/>
      </w:rPr>
    </w:lvl>
    <w:lvl w:ilvl="8">
      <w:start w:val="1"/>
      <w:numFmt w:val="decimal"/>
      <w:lvlText w:val="%1.%2.%3.%4.%5.%6.%7.%8.%9."/>
      <w:lvlJc w:val="left"/>
      <w:pPr>
        <w:tabs>
          <w:tab w:val="left" w:pos="5040"/>
        </w:tabs>
        <w:ind w:left="4320" w:hanging="1440"/>
      </w:pPr>
      <w:rPr>
        <w:rFonts w:hint="default"/>
      </w:rPr>
    </w:lvl>
  </w:abstractNum>
  <w:abstractNum w:abstractNumId="8" w15:restartNumberingAfterBreak="0">
    <w:nsid w:val="6E0A44D8"/>
    <w:multiLevelType w:val="multilevel"/>
    <w:tmpl w:val="6E0A44D8"/>
    <w:lvl w:ilvl="0">
      <w:start w:val="1"/>
      <w:numFmt w:val="decimal"/>
      <w:pStyle w:val="10"/>
      <w:lvlText w:val="%1."/>
      <w:lvlJc w:val="left"/>
      <w:pPr>
        <w:ind w:left="3479" w:hanging="360"/>
      </w:pPr>
    </w:lvl>
    <w:lvl w:ilvl="1">
      <w:start w:val="1"/>
      <w:numFmt w:val="decimal"/>
      <w:pStyle w:val="20"/>
      <w:isLgl/>
      <w:lvlText w:val="%1.%2."/>
      <w:lvlJc w:val="left"/>
      <w:pPr>
        <w:ind w:left="720" w:hanging="360"/>
      </w:pPr>
      <w:rPr>
        <w:rFonts w:hint="default"/>
        <w:color w:val="000000" w:themeColor="text1"/>
      </w:rPr>
    </w:lvl>
    <w:lvl w:ilvl="2">
      <w:start w:val="1"/>
      <w:numFmt w:val="decimal"/>
      <w:pStyle w:val="30"/>
      <w:isLgl/>
      <w:lvlText w:val="%1.%2.%3."/>
      <w:lvlJc w:val="left"/>
      <w:pPr>
        <w:ind w:left="1080" w:hanging="720"/>
      </w:pPr>
      <w:rPr>
        <w:rFonts w:hint="default"/>
        <w:b/>
        <w:i w:val="0"/>
        <w:color w:val="auto"/>
      </w:rPr>
    </w:lvl>
    <w:lvl w:ilvl="3">
      <w:start w:val="1"/>
      <w:numFmt w:val="decimal"/>
      <w:isLgl/>
      <w:lvlText w:val="%1.%2.%3.%4."/>
      <w:lvlJc w:val="left"/>
      <w:pPr>
        <w:ind w:left="1080" w:hanging="720"/>
      </w:pPr>
      <w:rPr>
        <w:rFonts w:hint="default"/>
        <w:b/>
        <w:i w:val="0"/>
        <w:color w:val="000000" w:themeColor="text1"/>
        <w:lang w:val="zh-CN"/>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2196EAE"/>
    <w:multiLevelType w:val="multilevel"/>
    <w:tmpl w:val="72196EAE"/>
    <w:lvl w:ilvl="0">
      <w:start w:val="3"/>
      <w:numFmt w:val="decimal"/>
      <w:lvlText w:val="%1."/>
      <w:lvlJc w:val="left"/>
      <w:pPr>
        <w:tabs>
          <w:tab w:val="left" w:pos="360"/>
        </w:tabs>
        <w:ind w:left="360" w:hanging="360"/>
      </w:pPr>
      <w:rPr>
        <w:rFonts w:hint="default"/>
        <w:b/>
      </w:rPr>
    </w:lvl>
    <w:lvl w:ilvl="1">
      <w:start w:val="1"/>
      <w:numFmt w:val="decimal"/>
      <w:lvlText w:val="%1.%2."/>
      <w:lvlJc w:val="left"/>
      <w:pPr>
        <w:tabs>
          <w:tab w:val="left" w:pos="786"/>
        </w:tabs>
        <w:ind w:left="786" w:hanging="360"/>
      </w:pPr>
      <w:rPr>
        <w:rFonts w:hint="default"/>
        <w:i w:val="0"/>
      </w:rPr>
    </w:lvl>
    <w:lvl w:ilvl="2">
      <w:start w:val="1"/>
      <w:numFmt w:val="decimal"/>
      <w:lvlText w:val="%1.%2.%3."/>
      <w:lvlJc w:val="left"/>
      <w:pPr>
        <w:tabs>
          <w:tab w:val="left" w:pos="2160"/>
        </w:tabs>
        <w:ind w:left="2160" w:hanging="720"/>
      </w:pPr>
      <w:rPr>
        <w:rFonts w:hint="default"/>
        <w:b w:val="0"/>
      </w:rPr>
    </w:lvl>
    <w:lvl w:ilvl="3">
      <w:start w:val="1"/>
      <w:numFmt w:val="decimal"/>
      <w:lvlText w:val="%1.%2.%3.%4."/>
      <w:lvlJc w:val="left"/>
      <w:pPr>
        <w:tabs>
          <w:tab w:val="left" w:pos="2880"/>
        </w:tabs>
        <w:ind w:left="2880" w:hanging="720"/>
      </w:pPr>
      <w:rPr>
        <w:rFonts w:hint="default"/>
      </w:rPr>
    </w:lvl>
    <w:lvl w:ilvl="4">
      <w:start w:val="1"/>
      <w:numFmt w:val="decimal"/>
      <w:lvlText w:val="%1.%2.%3.%4.%5."/>
      <w:lvlJc w:val="left"/>
      <w:pPr>
        <w:tabs>
          <w:tab w:val="left" w:pos="3960"/>
        </w:tabs>
        <w:ind w:left="3960" w:hanging="1080"/>
      </w:pPr>
      <w:rPr>
        <w:rFonts w:hint="default"/>
      </w:rPr>
    </w:lvl>
    <w:lvl w:ilvl="5">
      <w:start w:val="1"/>
      <w:numFmt w:val="decimal"/>
      <w:lvlText w:val="%1.%2.%3.%4.%5.%6."/>
      <w:lvlJc w:val="left"/>
      <w:pPr>
        <w:tabs>
          <w:tab w:val="left" w:pos="4680"/>
        </w:tabs>
        <w:ind w:left="4680" w:hanging="1080"/>
      </w:pPr>
      <w:rPr>
        <w:rFonts w:hint="default"/>
      </w:rPr>
    </w:lvl>
    <w:lvl w:ilvl="6">
      <w:start w:val="1"/>
      <w:numFmt w:val="decimal"/>
      <w:lvlText w:val="%1.%2.%3.%4.%5.%6.%7."/>
      <w:lvlJc w:val="left"/>
      <w:pPr>
        <w:tabs>
          <w:tab w:val="left" w:pos="5760"/>
        </w:tabs>
        <w:ind w:left="5760" w:hanging="1440"/>
      </w:pPr>
      <w:rPr>
        <w:rFonts w:hint="default"/>
      </w:rPr>
    </w:lvl>
    <w:lvl w:ilvl="7">
      <w:start w:val="1"/>
      <w:numFmt w:val="decimal"/>
      <w:lvlText w:val="%1.%2.%3.%4.%5.%6.%7.%8."/>
      <w:lvlJc w:val="left"/>
      <w:pPr>
        <w:tabs>
          <w:tab w:val="left" w:pos="6480"/>
        </w:tabs>
        <w:ind w:left="6480" w:hanging="1440"/>
      </w:pPr>
      <w:rPr>
        <w:rFonts w:hint="default"/>
      </w:rPr>
    </w:lvl>
    <w:lvl w:ilvl="8">
      <w:start w:val="1"/>
      <w:numFmt w:val="decimal"/>
      <w:lvlText w:val="%1.%2.%3.%4.%5.%6.%7.%8.%9."/>
      <w:lvlJc w:val="left"/>
      <w:pPr>
        <w:tabs>
          <w:tab w:val="left" w:pos="7560"/>
        </w:tabs>
        <w:ind w:left="7560" w:hanging="1800"/>
      </w:pPr>
      <w:rPr>
        <w:rFonts w:hint="default"/>
      </w:rPr>
    </w:lvl>
  </w:abstractNum>
  <w:abstractNum w:abstractNumId="10" w15:restartNumberingAfterBreak="0">
    <w:nsid w:val="72AA3D0B"/>
    <w:multiLevelType w:val="multilevel"/>
    <w:tmpl w:val="72AA3D0B"/>
    <w:lvl w:ilvl="0">
      <w:start w:val="1"/>
      <w:numFmt w:val="bullet"/>
      <w:lvlText w:val=""/>
      <w:lvlJc w:val="left"/>
      <w:pPr>
        <w:tabs>
          <w:tab w:val="left" w:pos="1789"/>
        </w:tabs>
        <w:ind w:left="1789" w:hanging="360"/>
      </w:pPr>
      <w:rPr>
        <w:rFonts w:ascii="Symbol" w:hAnsi="Symbol" w:hint="default"/>
      </w:rPr>
    </w:lvl>
    <w:lvl w:ilvl="1">
      <w:start w:val="1"/>
      <w:numFmt w:val="decimal"/>
      <w:lvlText w:val="%2."/>
      <w:lvlJc w:val="left"/>
      <w:pPr>
        <w:tabs>
          <w:tab w:val="left" w:pos="1440"/>
        </w:tabs>
        <w:ind w:left="1440" w:hanging="360"/>
      </w:pPr>
      <w:rPr>
        <w:rFonts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8"/>
  </w:num>
  <w:num w:numId="4">
    <w:abstractNumId w:val="7"/>
  </w:num>
  <w:num w:numId="5">
    <w:abstractNumId w:val="9"/>
  </w:num>
  <w:num w:numId="6">
    <w:abstractNumId w:val="5"/>
  </w:num>
  <w:num w:numId="7">
    <w:abstractNumId w:val="6"/>
  </w:num>
  <w:num w:numId="8">
    <w:abstractNumId w:val="1"/>
  </w:num>
  <w:num w:numId="9">
    <w:abstractNumId w:val="10"/>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BC3"/>
    <w:rsid w:val="00010600"/>
    <w:rsid w:val="00016B0B"/>
    <w:rsid w:val="00052FF4"/>
    <w:rsid w:val="00080BB5"/>
    <w:rsid w:val="00081727"/>
    <w:rsid w:val="000A5ED2"/>
    <w:rsid w:val="000B767E"/>
    <w:rsid w:val="000E1DFD"/>
    <w:rsid w:val="00120110"/>
    <w:rsid w:val="00135C73"/>
    <w:rsid w:val="00136AFD"/>
    <w:rsid w:val="00145D4A"/>
    <w:rsid w:val="00151738"/>
    <w:rsid w:val="001607EC"/>
    <w:rsid w:val="00161309"/>
    <w:rsid w:val="00181B79"/>
    <w:rsid w:val="001C571E"/>
    <w:rsid w:val="0021401B"/>
    <w:rsid w:val="002167A8"/>
    <w:rsid w:val="002448BA"/>
    <w:rsid w:val="00257DC7"/>
    <w:rsid w:val="0028066A"/>
    <w:rsid w:val="002A34D6"/>
    <w:rsid w:val="002E4CA6"/>
    <w:rsid w:val="0030346C"/>
    <w:rsid w:val="00307A86"/>
    <w:rsid w:val="003669C6"/>
    <w:rsid w:val="003926A2"/>
    <w:rsid w:val="003B33DE"/>
    <w:rsid w:val="003C45FE"/>
    <w:rsid w:val="003C6B9D"/>
    <w:rsid w:val="003D407F"/>
    <w:rsid w:val="003E5926"/>
    <w:rsid w:val="00401415"/>
    <w:rsid w:val="004366E6"/>
    <w:rsid w:val="004B6D1E"/>
    <w:rsid w:val="004B74E9"/>
    <w:rsid w:val="004C3B9B"/>
    <w:rsid w:val="004D3117"/>
    <w:rsid w:val="004D5564"/>
    <w:rsid w:val="004D61A2"/>
    <w:rsid w:val="004E3874"/>
    <w:rsid w:val="00523E72"/>
    <w:rsid w:val="00524E74"/>
    <w:rsid w:val="00546E0D"/>
    <w:rsid w:val="005609BE"/>
    <w:rsid w:val="005B1C9B"/>
    <w:rsid w:val="005C047A"/>
    <w:rsid w:val="005C6341"/>
    <w:rsid w:val="005C6CE1"/>
    <w:rsid w:val="005D3F39"/>
    <w:rsid w:val="005D677C"/>
    <w:rsid w:val="005D7268"/>
    <w:rsid w:val="00603BC3"/>
    <w:rsid w:val="00610E3C"/>
    <w:rsid w:val="00634608"/>
    <w:rsid w:val="00653B50"/>
    <w:rsid w:val="00666CCC"/>
    <w:rsid w:val="00670064"/>
    <w:rsid w:val="006720D2"/>
    <w:rsid w:val="00674E1D"/>
    <w:rsid w:val="006A126C"/>
    <w:rsid w:val="006A13D1"/>
    <w:rsid w:val="006A674E"/>
    <w:rsid w:val="006B4D6B"/>
    <w:rsid w:val="006C1BAF"/>
    <w:rsid w:val="006C426A"/>
    <w:rsid w:val="006C4A92"/>
    <w:rsid w:val="006D5C8B"/>
    <w:rsid w:val="006E57F0"/>
    <w:rsid w:val="006E6918"/>
    <w:rsid w:val="0070121F"/>
    <w:rsid w:val="00712B1D"/>
    <w:rsid w:val="00742B01"/>
    <w:rsid w:val="007434AB"/>
    <w:rsid w:val="007436A3"/>
    <w:rsid w:val="00744E77"/>
    <w:rsid w:val="00764B81"/>
    <w:rsid w:val="007E202E"/>
    <w:rsid w:val="007F5466"/>
    <w:rsid w:val="007F580B"/>
    <w:rsid w:val="00815425"/>
    <w:rsid w:val="008304EA"/>
    <w:rsid w:val="00857D66"/>
    <w:rsid w:val="00886272"/>
    <w:rsid w:val="008B2423"/>
    <w:rsid w:val="008D2013"/>
    <w:rsid w:val="00977888"/>
    <w:rsid w:val="00992EBB"/>
    <w:rsid w:val="00997F0D"/>
    <w:rsid w:val="009A342A"/>
    <w:rsid w:val="009A37E9"/>
    <w:rsid w:val="00A50C87"/>
    <w:rsid w:val="00A838EE"/>
    <w:rsid w:val="00A90B28"/>
    <w:rsid w:val="00AA21D5"/>
    <w:rsid w:val="00AC0AFB"/>
    <w:rsid w:val="00AC1345"/>
    <w:rsid w:val="00AD4C4F"/>
    <w:rsid w:val="00B127A8"/>
    <w:rsid w:val="00B94346"/>
    <w:rsid w:val="00BC1E0F"/>
    <w:rsid w:val="00BC3EFE"/>
    <w:rsid w:val="00BE7B42"/>
    <w:rsid w:val="00C501F9"/>
    <w:rsid w:val="00C714D8"/>
    <w:rsid w:val="00C777CD"/>
    <w:rsid w:val="00C84A7C"/>
    <w:rsid w:val="00CA3C98"/>
    <w:rsid w:val="00CC4C39"/>
    <w:rsid w:val="00CC793A"/>
    <w:rsid w:val="00CE5693"/>
    <w:rsid w:val="00CF325E"/>
    <w:rsid w:val="00D21FC3"/>
    <w:rsid w:val="00D26E33"/>
    <w:rsid w:val="00D4194C"/>
    <w:rsid w:val="00D55B0B"/>
    <w:rsid w:val="00DA544C"/>
    <w:rsid w:val="00DB2BD7"/>
    <w:rsid w:val="00DC2DC8"/>
    <w:rsid w:val="00DD7C8A"/>
    <w:rsid w:val="00DE2F43"/>
    <w:rsid w:val="00DE7C7C"/>
    <w:rsid w:val="00DF2737"/>
    <w:rsid w:val="00E03092"/>
    <w:rsid w:val="00E1675C"/>
    <w:rsid w:val="00E21C42"/>
    <w:rsid w:val="00E2242F"/>
    <w:rsid w:val="00E25436"/>
    <w:rsid w:val="00E41659"/>
    <w:rsid w:val="00E432F0"/>
    <w:rsid w:val="00E55A2D"/>
    <w:rsid w:val="00E62AB7"/>
    <w:rsid w:val="00E765F2"/>
    <w:rsid w:val="00E85C52"/>
    <w:rsid w:val="00E867B9"/>
    <w:rsid w:val="00EB0C9B"/>
    <w:rsid w:val="00EB7872"/>
    <w:rsid w:val="00ED115A"/>
    <w:rsid w:val="00ED2B78"/>
    <w:rsid w:val="00ED32E8"/>
    <w:rsid w:val="00ED3D79"/>
    <w:rsid w:val="00ED408F"/>
    <w:rsid w:val="00F10F9E"/>
    <w:rsid w:val="00F1109F"/>
    <w:rsid w:val="00F27C2B"/>
    <w:rsid w:val="00F30C4E"/>
    <w:rsid w:val="00F3224A"/>
    <w:rsid w:val="00F65491"/>
    <w:rsid w:val="00F719DD"/>
    <w:rsid w:val="00FA6CBA"/>
    <w:rsid w:val="00FB1634"/>
    <w:rsid w:val="00FB6486"/>
    <w:rsid w:val="00FC755F"/>
    <w:rsid w:val="00FE6502"/>
    <w:rsid w:val="00FF5BCE"/>
    <w:rsid w:val="00FF5E4F"/>
    <w:rsid w:val="00FF5F32"/>
    <w:rsid w:val="57EE7CE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CC884"/>
  <w15:docId w15:val="{727AF048-FBE4-4409-8FD0-EFB6D03B7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qFormat="1"/>
    <w:lsdException w:name="header" w:qFormat="1"/>
    <w:lsdException w:name="footer"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200" w:line="276" w:lineRule="auto"/>
    </w:pPr>
    <w:rPr>
      <w:sz w:val="22"/>
      <w:szCs w:val="22"/>
      <w:lang w:eastAsia="en-US"/>
    </w:rPr>
  </w:style>
  <w:style w:type="paragraph" w:styleId="11">
    <w:name w:val="heading 1"/>
    <w:basedOn w:val="a0"/>
    <w:next w:val="a0"/>
    <w:link w:val="12"/>
    <w:uiPriority w:val="9"/>
    <w:qFormat/>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1">
    <w:name w:val="heading 2"/>
    <w:basedOn w:val="a0"/>
    <w:next w:val="a0"/>
    <w:link w:val="22"/>
    <w:uiPriority w:val="9"/>
    <w:qFormat/>
    <w:pPr>
      <w:keepNext/>
      <w:suppressAutoHyphens/>
      <w:snapToGrid w:val="0"/>
      <w:spacing w:before="360" w:after="120" w:line="240" w:lineRule="auto"/>
      <w:outlineLvl w:val="1"/>
    </w:pPr>
    <w:rPr>
      <w:rFonts w:ascii="Times New Roman" w:eastAsia="Times New Roman" w:hAnsi="Times New Roman" w:cs="Times New Roman"/>
      <w:b/>
      <w:sz w:val="32"/>
      <w:szCs w:val="20"/>
      <w:lang w:eastAsia="ru-RU"/>
    </w:rPr>
  </w:style>
  <w:style w:type="paragraph" w:styleId="31">
    <w:name w:val="heading 3"/>
    <w:basedOn w:val="a0"/>
    <w:next w:val="a0"/>
    <w:link w:val="32"/>
    <w:semiHidden/>
    <w:unhideWhenUsed/>
    <w:qFormat/>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r,Footnote Reference new,Style 49,Style 18,Footnote Referece,Footnote EYI,Balloon Text Char1,o,TP Footnote Reference,FC"/>
    <w:basedOn w:val="a1"/>
    <w:uiPriority w:val="99"/>
    <w:qFormat/>
    <w:rPr>
      <w:rFonts w:cs="Times New Roman"/>
      <w:vertAlign w:val="superscript"/>
    </w:rPr>
  </w:style>
  <w:style w:type="character" w:styleId="a5">
    <w:name w:val="annotation reference"/>
    <w:basedOn w:val="a1"/>
    <w:uiPriority w:val="99"/>
    <w:semiHidden/>
    <w:unhideWhenUsed/>
    <w:qFormat/>
    <w:rPr>
      <w:sz w:val="16"/>
      <w:szCs w:val="16"/>
    </w:rPr>
  </w:style>
  <w:style w:type="character" w:styleId="a6">
    <w:name w:val="Emphasis"/>
    <w:basedOn w:val="a1"/>
    <w:uiPriority w:val="99"/>
    <w:qFormat/>
    <w:rPr>
      <w:rFonts w:cs="Times New Roman"/>
      <w:i/>
      <w:iCs/>
    </w:rPr>
  </w:style>
  <w:style w:type="character" w:styleId="a7">
    <w:name w:val="Hyperlink"/>
    <w:basedOn w:val="a1"/>
    <w:uiPriority w:val="99"/>
    <w:qFormat/>
    <w:rPr>
      <w:rFonts w:cs="Times New Roman"/>
      <w:color w:val="0000FF"/>
      <w:u w:val="single"/>
    </w:rPr>
  </w:style>
  <w:style w:type="character" w:styleId="a8">
    <w:name w:val="page number"/>
    <w:basedOn w:val="a1"/>
    <w:qFormat/>
  </w:style>
  <w:style w:type="character" w:styleId="a9">
    <w:name w:val="Strong"/>
    <w:basedOn w:val="a1"/>
    <w:uiPriority w:val="22"/>
    <w:qFormat/>
    <w:rPr>
      <w:b/>
      <w:bCs/>
    </w:rPr>
  </w:style>
  <w:style w:type="paragraph" w:styleId="aa">
    <w:name w:val="Balloon Text"/>
    <w:basedOn w:val="a0"/>
    <w:link w:val="ab"/>
    <w:uiPriority w:val="99"/>
    <w:semiHidden/>
    <w:unhideWhenUsed/>
    <w:qFormat/>
    <w:pPr>
      <w:spacing w:after="0" w:line="240" w:lineRule="auto"/>
    </w:pPr>
    <w:rPr>
      <w:rFonts w:ascii="Segoe UI" w:hAnsi="Segoe UI" w:cs="Segoe UI"/>
      <w:sz w:val="18"/>
      <w:szCs w:val="18"/>
    </w:rPr>
  </w:style>
  <w:style w:type="paragraph" w:styleId="23">
    <w:name w:val="Body Text 2"/>
    <w:basedOn w:val="a0"/>
    <w:link w:val="24"/>
    <w:uiPriority w:val="99"/>
    <w:qFormat/>
    <w:pPr>
      <w:overflowPunct w:val="0"/>
      <w:autoSpaceDE w:val="0"/>
      <w:autoSpaceDN w:val="0"/>
      <w:adjustRightInd w:val="0"/>
      <w:spacing w:after="0" w:line="480" w:lineRule="auto"/>
      <w:ind w:firstLine="709"/>
      <w:jc w:val="both"/>
    </w:pPr>
    <w:rPr>
      <w:rFonts w:ascii="Times New Roman" w:eastAsia="Calibri" w:hAnsi="Times New Roman" w:cs="Times New Roman"/>
      <w:sz w:val="24"/>
      <w:szCs w:val="20"/>
      <w:lang w:eastAsia="ru-RU"/>
    </w:rPr>
  </w:style>
  <w:style w:type="paragraph" w:styleId="ac">
    <w:name w:val="Plain Text"/>
    <w:basedOn w:val="a0"/>
    <w:link w:val="ad"/>
    <w:uiPriority w:val="99"/>
    <w:qFormat/>
    <w:pPr>
      <w:spacing w:after="0" w:line="240" w:lineRule="auto"/>
    </w:pPr>
    <w:rPr>
      <w:rFonts w:ascii="Courier New" w:eastAsia="Calibri" w:hAnsi="Courier New" w:cs="Courier New"/>
      <w:sz w:val="20"/>
      <w:szCs w:val="20"/>
      <w:lang w:eastAsia="ru-RU"/>
    </w:rPr>
  </w:style>
  <w:style w:type="paragraph" w:styleId="ae">
    <w:name w:val="caption"/>
    <w:basedOn w:val="a0"/>
    <w:next w:val="a0"/>
    <w:uiPriority w:val="99"/>
    <w:unhideWhenUsed/>
    <w:qFormat/>
    <w:pPr>
      <w:spacing w:after="0" w:line="240" w:lineRule="auto"/>
    </w:pPr>
    <w:rPr>
      <w:rFonts w:ascii="Times New Roman" w:eastAsia="Times New Roman" w:hAnsi="Times New Roman" w:cs="Times New Roman"/>
      <w:b/>
      <w:bCs/>
      <w:sz w:val="20"/>
      <w:szCs w:val="20"/>
      <w:lang w:eastAsia="ru-RU"/>
    </w:rPr>
  </w:style>
  <w:style w:type="paragraph" w:styleId="af">
    <w:name w:val="annotation text"/>
    <w:basedOn w:val="a0"/>
    <w:link w:val="af0"/>
    <w:uiPriority w:val="99"/>
    <w:semiHidden/>
    <w:unhideWhenUsed/>
    <w:qFormat/>
    <w:pPr>
      <w:spacing w:line="240" w:lineRule="auto"/>
    </w:pPr>
    <w:rPr>
      <w:sz w:val="20"/>
      <w:szCs w:val="20"/>
    </w:rPr>
  </w:style>
  <w:style w:type="paragraph" w:styleId="af1">
    <w:name w:val="annotation subject"/>
    <w:basedOn w:val="af"/>
    <w:next w:val="af"/>
    <w:link w:val="af2"/>
    <w:uiPriority w:val="99"/>
    <w:semiHidden/>
    <w:unhideWhenUsed/>
    <w:qFormat/>
    <w:rPr>
      <w:b/>
      <w:bCs/>
    </w:rPr>
  </w:style>
  <w:style w:type="paragraph" w:styleId="af3">
    <w:name w:val="footnote text"/>
    <w:aliases w:val="fn,FT,ft,Footnote Text AG,Style 50,SD Footnote Text,Char,Footnote,註腳文字 字元,fn 字元,註腳文字 字元1,fn 字元1,fn 字元 字元,Style 19,fn Char Char,Reference,Footnote Text Char Char,Footnote Text Char2,Footnote Text Char Char1,???? ??,fn ??,???? ??1"/>
    <w:basedOn w:val="a0"/>
    <w:link w:val="af4"/>
    <w:uiPriority w:val="99"/>
    <w:qFormat/>
    <w:pPr>
      <w:spacing w:after="0" w:line="240" w:lineRule="auto"/>
    </w:pPr>
    <w:rPr>
      <w:rFonts w:ascii="Times New Roman" w:eastAsia="Times New Roman" w:hAnsi="Times New Roman" w:cs="Times New Roman"/>
      <w:sz w:val="20"/>
      <w:szCs w:val="20"/>
      <w:lang w:eastAsia="ru-RU"/>
    </w:rPr>
  </w:style>
  <w:style w:type="paragraph" w:styleId="af5">
    <w:name w:val="header"/>
    <w:basedOn w:val="a0"/>
    <w:link w:val="af6"/>
    <w:uiPriority w:val="99"/>
    <w:qFormat/>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paragraph" w:styleId="af7">
    <w:name w:val="Body Text"/>
    <w:basedOn w:val="a0"/>
    <w:link w:val="af8"/>
    <w:uiPriority w:val="99"/>
    <w:qFormat/>
    <w:pPr>
      <w:widowControl w:val="0"/>
      <w:autoSpaceDE w:val="0"/>
      <w:autoSpaceDN w:val="0"/>
      <w:spacing w:after="120" w:line="240" w:lineRule="auto"/>
    </w:pPr>
    <w:rPr>
      <w:rFonts w:ascii="Times New Roman" w:eastAsia="Times New Roman" w:hAnsi="Times New Roman" w:cs="Times New Roman"/>
      <w:sz w:val="20"/>
      <w:szCs w:val="20"/>
      <w:lang w:eastAsia="ru-RU"/>
    </w:rPr>
  </w:style>
  <w:style w:type="paragraph" w:styleId="af9">
    <w:name w:val="Body Text Indent"/>
    <w:basedOn w:val="a0"/>
    <w:link w:val="afa"/>
    <w:qFormat/>
    <w:pPr>
      <w:widowControl w:val="0"/>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styleId="afb">
    <w:name w:val="Title"/>
    <w:basedOn w:val="a0"/>
    <w:link w:val="afc"/>
    <w:qFormat/>
    <w:pPr>
      <w:widowControl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paragraph" w:styleId="afd">
    <w:name w:val="footer"/>
    <w:basedOn w:val="a0"/>
    <w:link w:val="afe"/>
    <w:uiPriority w:val="99"/>
    <w:unhideWhenUsed/>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
    <w:name w:val="Normal (Web)"/>
    <w:basedOn w:val="a0"/>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0">
    <w:name w:val="Table Grid"/>
    <w:basedOn w:val="a2"/>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basedOn w:val="a1"/>
    <w:link w:val="11"/>
    <w:uiPriority w:val="9"/>
    <w:qFormat/>
    <w:rPr>
      <w:rFonts w:ascii="Cambria" w:eastAsia="Times New Roman" w:hAnsi="Cambria" w:cs="Times New Roman"/>
      <w:b/>
      <w:bCs/>
      <w:kern w:val="32"/>
      <w:sz w:val="32"/>
      <w:szCs w:val="32"/>
      <w:lang w:eastAsia="ru-RU"/>
    </w:rPr>
  </w:style>
  <w:style w:type="character" w:customStyle="1" w:styleId="22">
    <w:name w:val="Заголовок 2 Знак"/>
    <w:basedOn w:val="a1"/>
    <w:link w:val="21"/>
    <w:uiPriority w:val="9"/>
    <w:qFormat/>
    <w:rPr>
      <w:rFonts w:ascii="Times New Roman" w:eastAsia="Times New Roman" w:hAnsi="Times New Roman" w:cs="Times New Roman"/>
      <w:b/>
      <w:sz w:val="32"/>
      <w:szCs w:val="20"/>
      <w:lang w:eastAsia="ru-RU"/>
    </w:rPr>
  </w:style>
  <w:style w:type="character" w:customStyle="1" w:styleId="32">
    <w:name w:val="Заголовок 3 Знак"/>
    <w:basedOn w:val="a1"/>
    <w:link w:val="31"/>
    <w:semiHidden/>
    <w:qFormat/>
    <w:rPr>
      <w:rFonts w:ascii="Cambria" w:eastAsia="Times New Roman" w:hAnsi="Cambria" w:cs="Times New Roman"/>
      <w:b/>
      <w:bCs/>
      <w:sz w:val="26"/>
      <w:szCs w:val="26"/>
      <w:lang w:eastAsia="ru-RU"/>
    </w:rPr>
  </w:style>
  <w:style w:type="character" w:customStyle="1" w:styleId="afe">
    <w:name w:val="Нижний колонтитул Знак"/>
    <w:basedOn w:val="a1"/>
    <w:link w:val="afd"/>
    <w:uiPriority w:val="99"/>
    <w:qFormat/>
    <w:rPr>
      <w:rFonts w:ascii="Times New Roman" w:eastAsia="Times New Roman" w:hAnsi="Times New Roman" w:cs="Times New Roman"/>
      <w:sz w:val="24"/>
      <w:szCs w:val="24"/>
      <w:lang w:eastAsia="ru-RU"/>
    </w:rPr>
  </w:style>
  <w:style w:type="character" w:customStyle="1" w:styleId="af4">
    <w:name w:val="Текст сноски Знак"/>
    <w:aliases w:val="fn Знак,FT Знак,ft Знак,Footnote Text AG Знак,Style 50 Знак,SD Footnote Text Знак,Char Знак,Footnote Знак,註腳文字 字元 Знак,fn 字元 Знак,註腳文字 字元1 Знак,fn 字元1 Знак,fn 字元 字元 Знак,Style 19 Знак,fn Char Char Знак,Reference Знак,???? ?? Знак"/>
    <w:basedOn w:val="a1"/>
    <w:link w:val="af3"/>
    <w:uiPriority w:val="99"/>
    <w:qFormat/>
    <w:rPr>
      <w:rFonts w:ascii="Times New Roman" w:eastAsia="Times New Roman" w:hAnsi="Times New Roman" w:cs="Times New Roman"/>
      <w:sz w:val="20"/>
      <w:szCs w:val="20"/>
      <w:lang w:eastAsia="ru-RU"/>
    </w:rPr>
  </w:style>
  <w:style w:type="paragraph" w:styleId="aff1">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
    <w:basedOn w:val="a0"/>
    <w:link w:val="aff2"/>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2">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
    <w:link w:val="aff1"/>
    <w:uiPriority w:val="34"/>
    <w:qFormat/>
    <w:rPr>
      <w:rFonts w:ascii="Times New Roman" w:eastAsia="Times New Roman" w:hAnsi="Times New Roman" w:cs="Times New Roman"/>
      <w:sz w:val="24"/>
      <w:szCs w:val="24"/>
      <w:lang w:eastAsia="ru-RU"/>
    </w:rPr>
  </w:style>
  <w:style w:type="character" w:customStyle="1" w:styleId="spec-type1">
    <w:name w:val="spec-type1"/>
    <w:basedOn w:val="a1"/>
    <w:qFormat/>
    <w:rPr>
      <w:rFonts w:ascii="segoeuib" w:hAnsi="segoeuib" w:hint="default"/>
      <w:color w:val="090000"/>
      <w:sz w:val="22"/>
      <w:szCs w:val="22"/>
    </w:rPr>
  </w:style>
  <w:style w:type="paragraph" w:styleId="aff3">
    <w:name w:val="No Spacing"/>
    <w:uiPriority w:val="1"/>
    <w:qFormat/>
    <w:rPr>
      <w:rFonts w:ascii="Times New Roman" w:eastAsia="Times New Roman" w:hAnsi="Times New Roman" w:cs="Times New Roman"/>
      <w:sz w:val="24"/>
      <w:szCs w:val="24"/>
    </w:rPr>
  </w:style>
  <w:style w:type="character" w:customStyle="1" w:styleId="afc">
    <w:name w:val="Заголовок Знак"/>
    <w:basedOn w:val="a1"/>
    <w:link w:val="afb"/>
    <w:qFormat/>
    <w:rPr>
      <w:rFonts w:ascii="Times New Roman" w:eastAsia="Times New Roman" w:hAnsi="Times New Roman" w:cs="Times New Roman"/>
      <w:b/>
      <w:bCs/>
      <w:sz w:val="24"/>
      <w:szCs w:val="24"/>
      <w:lang w:eastAsia="ru-RU"/>
    </w:rPr>
  </w:style>
  <w:style w:type="character" w:customStyle="1" w:styleId="af8">
    <w:name w:val="Основной текст Знак"/>
    <w:basedOn w:val="a1"/>
    <w:link w:val="af7"/>
    <w:uiPriority w:val="99"/>
    <w:qFormat/>
    <w:rPr>
      <w:rFonts w:ascii="Times New Roman" w:eastAsia="Times New Roman" w:hAnsi="Times New Roman" w:cs="Times New Roman"/>
      <w:sz w:val="20"/>
      <w:szCs w:val="20"/>
      <w:lang w:eastAsia="ru-RU"/>
    </w:rPr>
  </w:style>
  <w:style w:type="paragraph" w:customStyle="1" w:styleId="13">
    <w:name w:val="Абзац списка1"/>
    <w:basedOn w:val="a0"/>
    <w:qFormat/>
    <w:pPr>
      <w:spacing w:after="120" w:line="240" w:lineRule="auto"/>
      <w:ind w:left="567"/>
      <w:contextualSpacing/>
    </w:pPr>
    <w:rPr>
      <w:rFonts w:ascii="Arial" w:eastAsia="Times New Roman" w:hAnsi="Arial" w:cs="Times New Roman"/>
      <w:lang w:val="en-US"/>
    </w:rPr>
  </w:style>
  <w:style w:type="character" w:customStyle="1" w:styleId="afa">
    <w:name w:val="Основной текст с отступом Знак"/>
    <w:basedOn w:val="a1"/>
    <w:link w:val="af9"/>
    <w:qFormat/>
    <w:rPr>
      <w:rFonts w:ascii="Times New Roman" w:eastAsia="Times New Roman" w:hAnsi="Times New Roman" w:cs="Times New Roman"/>
      <w:sz w:val="20"/>
      <w:szCs w:val="20"/>
      <w:lang w:eastAsia="ru-RU"/>
    </w:rPr>
  </w:style>
  <w:style w:type="character" w:customStyle="1" w:styleId="14">
    <w:name w:val="Пункт Знак1"/>
    <w:link w:val="aff4"/>
    <w:qFormat/>
    <w:locked/>
    <w:rPr>
      <w:sz w:val="28"/>
      <w:szCs w:val="28"/>
      <w:lang w:eastAsia="ru-RU"/>
    </w:rPr>
  </w:style>
  <w:style w:type="paragraph" w:customStyle="1" w:styleId="aff4">
    <w:name w:val="Пункт"/>
    <w:basedOn w:val="a0"/>
    <w:link w:val="14"/>
    <w:qFormat/>
    <w:pPr>
      <w:tabs>
        <w:tab w:val="left" w:pos="360"/>
      </w:tabs>
      <w:spacing w:after="0" w:line="360" w:lineRule="auto"/>
      <w:jc w:val="both"/>
    </w:pPr>
    <w:rPr>
      <w:sz w:val="28"/>
      <w:szCs w:val="28"/>
      <w:lang w:eastAsia="ru-RU"/>
    </w:rPr>
  </w:style>
  <w:style w:type="character" w:customStyle="1" w:styleId="af6">
    <w:name w:val="Верхний колонтитул Знак"/>
    <w:basedOn w:val="a1"/>
    <w:link w:val="af5"/>
    <w:uiPriority w:val="99"/>
    <w:qFormat/>
    <w:rPr>
      <w:rFonts w:ascii="Times New Roman" w:eastAsia="Times New Roman" w:hAnsi="Times New Roman" w:cs="Times New Roman"/>
      <w:sz w:val="20"/>
      <w:szCs w:val="20"/>
      <w:lang w:eastAsia="ru-RU"/>
    </w:rPr>
  </w:style>
  <w:style w:type="character" w:customStyle="1" w:styleId="ab">
    <w:name w:val="Текст выноски Знак"/>
    <w:basedOn w:val="a1"/>
    <w:link w:val="aa"/>
    <w:uiPriority w:val="99"/>
    <w:semiHidden/>
    <w:qFormat/>
    <w:rPr>
      <w:rFonts w:ascii="Segoe UI" w:hAnsi="Segoe UI" w:cs="Segoe UI"/>
      <w:sz w:val="18"/>
      <w:szCs w:val="18"/>
    </w:rPr>
  </w:style>
  <w:style w:type="table" w:customStyle="1" w:styleId="15">
    <w:name w:val="Сетка таблицы1"/>
    <w:basedOn w:val="a2"/>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Таблица шапка"/>
    <w:basedOn w:val="a0"/>
    <w:uiPriority w:val="99"/>
    <w:qFormat/>
    <w:pPr>
      <w:keepNext/>
      <w:spacing w:before="40" w:after="40" w:line="240" w:lineRule="auto"/>
      <w:ind w:left="57" w:right="57"/>
    </w:pPr>
    <w:rPr>
      <w:rFonts w:ascii="Times New Roman" w:eastAsia="Times New Roman" w:hAnsi="Times New Roman" w:cs="Times New Roman"/>
      <w:sz w:val="24"/>
      <w:szCs w:val="20"/>
      <w:lang w:eastAsia="ru-RU"/>
    </w:rPr>
  </w:style>
  <w:style w:type="paragraph" w:customStyle="1" w:styleId="aff6">
    <w:name w:val="Таблица текст"/>
    <w:basedOn w:val="a0"/>
    <w:uiPriority w:val="99"/>
    <w:qFormat/>
    <w:pPr>
      <w:spacing w:before="40" w:after="40" w:line="240" w:lineRule="auto"/>
      <w:ind w:left="57" w:right="57"/>
    </w:pPr>
    <w:rPr>
      <w:rFonts w:ascii="Times New Roman" w:eastAsia="Times New Roman" w:hAnsi="Times New Roman" w:cs="Times New Roman"/>
      <w:sz w:val="28"/>
      <w:szCs w:val="20"/>
      <w:lang w:eastAsia="ru-RU"/>
    </w:rPr>
  </w:style>
  <w:style w:type="table" w:customStyle="1" w:styleId="25">
    <w:name w:val="Сетка таблицы2"/>
    <w:basedOn w:val="a2"/>
    <w:uiPriority w:val="3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qFormat/>
    <w:rPr>
      <w:rFonts w:ascii="Arial" w:hAnsi="Arial" w:cs="Arial"/>
      <w:color w:val="auto"/>
      <w:sz w:val="20"/>
      <w:szCs w:val="20"/>
    </w:rPr>
  </w:style>
  <w:style w:type="paragraph" w:customStyle="1" w:styleId="a">
    <w:name w:val="Подподпункт"/>
    <w:basedOn w:val="a0"/>
    <w:qFormat/>
    <w:pPr>
      <w:numPr>
        <w:numId w:val="1"/>
      </w:numPr>
      <w:tabs>
        <w:tab w:val="left" w:pos="1701"/>
      </w:tabs>
      <w:spacing w:after="0" w:line="360" w:lineRule="auto"/>
      <w:ind w:left="1701" w:hanging="567"/>
      <w:jc w:val="both"/>
    </w:pPr>
    <w:rPr>
      <w:rFonts w:ascii="Times New Roman" w:eastAsia="Calibri" w:hAnsi="Times New Roman" w:cs="Times New Roman"/>
      <w:sz w:val="28"/>
      <w:szCs w:val="20"/>
      <w:lang w:eastAsia="ru-RU"/>
    </w:rPr>
  </w:style>
  <w:style w:type="character" w:customStyle="1" w:styleId="24">
    <w:name w:val="Основной текст 2 Знак"/>
    <w:basedOn w:val="a1"/>
    <w:link w:val="23"/>
    <w:uiPriority w:val="99"/>
    <w:qFormat/>
    <w:rPr>
      <w:rFonts w:ascii="Times New Roman" w:eastAsia="Calibri" w:hAnsi="Times New Roman" w:cs="Times New Roman"/>
      <w:sz w:val="24"/>
      <w:szCs w:val="20"/>
      <w:lang w:eastAsia="ru-RU"/>
    </w:rPr>
  </w:style>
  <w:style w:type="character" w:customStyle="1" w:styleId="ad">
    <w:name w:val="Текст Знак"/>
    <w:basedOn w:val="a1"/>
    <w:link w:val="ac"/>
    <w:uiPriority w:val="99"/>
    <w:qFormat/>
    <w:rPr>
      <w:rFonts w:ascii="Courier New" w:eastAsia="Calibri" w:hAnsi="Courier New" w:cs="Courier New"/>
      <w:sz w:val="20"/>
      <w:szCs w:val="20"/>
      <w:lang w:eastAsia="ru-RU"/>
    </w:rPr>
  </w:style>
  <w:style w:type="character" w:customStyle="1" w:styleId="PlainTextChar">
    <w:name w:val="Plain Text Char"/>
    <w:basedOn w:val="a1"/>
    <w:uiPriority w:val="99"/>
    <w:semiHidden/>
    <w:qFormat/>
    <w:locked/>
    <w:rPr>
      <w:rFonts w:ascii="Courier New" w:hAnsi="Courier New" w:cs="Courier New"/>
      <w:sz w:val="20"/>
      <w:szCs w:val="20"/>
    </w:rPr>
  </w:style>
  <w:style w:type="paragraph" w:customStyle="1" w:styleId="16">
    <w:name w:val="Без интервала1"/>
    <w:uiPriority w:val="99"/>
    <w:qFormat/>
    <w:rPr>
      <w:rFonts w:ascii="Times New Roman" w:eastAsia="Times New Roman" w:hAnsi="Times New Roman" w:cs="Times New Roman"/>
      <w:sz w:val="24"/>
      <w:szCs w:val="22"/>
      <w:lang w:eastAsia="en-US"/>
    </w:rPr>
  </w:style>
  <w:style w:type="character" w:customStyle="1" w:styleId="aff7">
    <w:name w:val="Знак Знак"/>
    <w:basedOn w:val="a1"/>
    <w:uiPriority w:val="99"/>
    <w:qFormat/>
    <w:locked/>
    <w:rPr>
      <w:rFonts w:ascii="Courier New" w:hAnsi="Courier New" w:cs="Courier New"/>
      <w:lang w:val="ru-RU" w:eastAsia="ru-RU" w:bidi="ar-SA"/>
    </w:rPr>
  </w:style>
  <w:style w:type="paragraph" w:customStyle="1" w:styleId="subheader">
    <w:name w:val="subheader"/>
    <w:basedOn w:val="a0"/>
    <w:uiPriority w:val="99"/>
    <w:qFormat/>
    <w:pPr>
      <w:spacing w:before="150" w:after="150" w:line="240" w:lineRule="auto"/>
    </w:pPr>
    <w:rPr>
      <w:rFonts w:ascii="Tahoma" w:eastAsia="Times New Roman" w:hAnsi="Tahoma" w:cs="Tahoma"/>
      <w:sz w:val="26"/>
      <w:szCs w:val="26"/>
      <w:lang w:eastAsia="ru-RU"/>
    </w:rPr>
  </w:style>
  <w:style w:type="paragraph" w:customStyle="1" w:styleId="areaformfield1">
    <w:name w:val="areaformfield1"/>
    <w:basedOn w:val="a0"/>
    <w:uiPriority w:val="99"/>
    <w:qFormat/>
    <w:pPr>
      <w:spacing w:after="0" w:line="240" w:lineRule="auto"/>
      <w:ind w:right="90"/>
    </w:pPr>
    <w:rPr>
      <w:rFonts w:ascii="Times New Roman" w:eastAsia="Times New Roman" w:hAnsi="Times New Roman" w:cs="Times New Roman"/>
      <w:color w:val="000000"/>
      <w:sz w:val="17"/>
      <w:szCs w:val="17"/>
      <w:lang w:eastAsia="ru-RU"/>
    </w:rPr>
  </w:style>
  <w:style w:type="paragraph" w:customStyle="1" w:styleId="z-1">
    <w:name w:val="z-Конец формы1"/>
    <w:basedOn w:val="a0"/>
    <w:next w:val="a0"/>
    <w:link w:val="z-"/>
    <w:uiPriority w:val="99"/>
    <w:semiHidden/>
    <w:unhideWhenUsed/>
    <w:qFormat/>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
    <w:name w:val="z-Конец формы Знак"/>
    <w:basedOn w:val="a1"/>
    <w:link w:val="z-1"/>
    <w:uiPriority w:val="99"/>
    <w:semiHidden/>
    <w:qFormat/>
    <w:rPr>
      <w:rFonts w:ascii="Arial" w:eastAsia="Times New Roman" w:hAnsi="Arial" w:cs="Arial"/>
      <w:vanish/>
      <w:sz w:val="16"/>
      <w:szCs w:val="16"/>
      <w:lang w:eastAsia="ru-RU"/>
    </w:rPr>
  </w:style>
  <w:style w:type="paragraph" w:customStyle="1" w:styleId="introsp">
    <w:name w:val="introsp"/>
    <w:basedOn w:val="a0"/>
    <w:uiPriority w:val="99"/>
    <w:qFormat/>
    <w:pPr>
      <w:spacing w:after="120" w:line="336" w:lineRule="auto"/>
    </w:pPr>
    <w:rPr>
      <w:rFonts w:ascii="Times New Roman" w:eastAsia="Times New Roman" w:hAnsi="Times New Roman" w:cs="Times New Roman"/>
      <w:sz w:val="24"/>
      <w:szCs w:val="24"/>
      <w:lang w:eastAsia="ru-RU"/>
    </w:rPr>
  </w:style>
  <w:style w:type="character" w:customStyle="1" w:styleId="apple-style-span">
    <w:name w:val="apple-style-span"/>
    <w:basedOn w:val="a1"/>
    <w:qFormat/>
  </w:style>
  <w:style w:type="paragraph" w:customStyle="1" w:styleId="name">
    <w:name w:val="name"/>
    <w:basedOn w:val="a0"/>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alues">
    <w:name w:val="values"/>
    <w:basedOn w:val="a0"/>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ype2">
    <w:name w:val="type2"/>
    <w:basedOn w:val="a1"/>
    <w:qFormat/>
    <w:rPr>
      <w:color w:val="000000"/>
    </w:rPr>
  </w:style>
  <w:style w:type="character" w:customStyle="1" w:styleId="detailpopuparoowname">
    <w:name w:val="detailpopuparoowname"/>
    <w:basedOn w:val="a1"/>
    <w:qFormat/>
  </w:style>
  <w:style w:type="paragraph" w:customStyle="1" w:styleId="26">
    <w:name w:val="Абзац списка2"/>
    <w:basedOn w:val="a0"/>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210">
    <w:name w:val="Основной текст 21"/>
    <w:basedOn w:val="a0"/>
    <w:pPr>
      <w:overflowPunct w:val="0"/>
      <w:autoSpaceDE w:val="0"/>
      <w:autoSpaceDN w:val="0"/>
      <w:adjustRightInd w:val="0"/>
      <w:spacing w:after="0" w:line="480" w:lineRule="auto"/>
      <w:ind w:firstLine="709"/>
      <w:jc w:val="both"/>
    </w:pPr>
    <w:rPr>
      <w:rFonts w:ascii="Times New Roman" w:eastAsia="Times New Roman" w:hAnsi="Times New Roman" w:cs="Times New Roman"/>
      <w:sz w:val="24"/>
      <w:szCs w:val="20"/>
      <w:lang w:eastAsia="ru-RU"/>
    </w:rPr>
  </w:style>
  <w:style w:type="character" w:customStyle="1" w:styleId="spec-value1">
    <w:name w:val="spec-value1"/>
    <w:basedOn w:val="a1"/>
    <w:rPr>
      <w:rFonts w:ascii="segoeui" w:hAnsi="segoeui" w:hint="default"/>
      <w:color w:val="090000"/>
      <w:sz w:val="22"/>
      <w:szCs w:val="22"/>
    </w:rPr>
  </w:style>
  <w:style w:type="paragraph" w:customStyle="1" w:styleId="aff8">
    <w:name w:val="Подпункт"/>
    <w:basedOn w:val="a0"/>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customStyle="1" w:styleId="-2">
    <w:name w:val="Пункт-2"/>
    <w:basedOn w:val="aff4"/>
    <w:qFormat/>
    <w:pPr>
      <w:keepNext/>
      <w:tabs>
        <w:tab w:val="clear" w:pos="360"/>
        <w:tab w:val="left" w:pos="1134"/>
        <w:tab w:val="left" w:pos="1701"/>
      </w:tabs>
      <w:ind w:left="1701" w:hanging="567"/>
      <w:outlineLvl w:val="2"/>
    </w:pPr>
    <w:rPr>
      <w:rFonts w:ascii="Times New Roman" w:eastAsia="Times New Roman" w:hAnsi="Times New Roman" w:cs="Times New Roman"/>
      <w:b/>
      <w:szCs w:val="20"/>
    </w:rPr>
  </w:style>
  <w:style w:type="character" w:customStyle="1" w:styleId="af0">
    <w:name w:val="Текст примечания Знак"/>
    <w:basedOn w:val="a1"/>
    <w:link w:val="af"/>
    <w:uiPriority w:val="99"/>
    <w:semiHidden/>
    <w:qFormat/>
    <w:rPr>
      <w:sz w:val="20"/>
      <w:szCs w:val="20"/>
    </w:rPr>
  </w:style>
  <w:style w:type="character" w:customStyle="1" w:styleId="af2">
    <w:name w:val="Тема примечания Знак"/>
    <w:basedOn w:val="af0"/>
    <w:link w:val="af1"/>
    <w:uiPriority w:val="99"/>
    <w:semiHidden/>
    <w:qFormat/>
    <w:rPr>
      <w:b/>
      <w:bCs/>
      <w:sz w:val="20"/>
      <w:szCs w:val="20"/>
    </w:rPr>
  </w:style>
  <w:style w:type="character" w:customStyle="1" w:styleId="product-specname-inner">
    <w:name w:val="product-spec__name-inner"/>
    <w:basedOn w:val="a1"/>
    <w:qFormat/>
  </w:style>
  <w:style w:type="character" w:customStyle="1" w:styleId="product-specvalue-inner">
    <w:name w:val="product-spec__value-inner"/>
    <w:basedOn w:val="a1"/>
    <w:qFormat/>
  </w:style>
  <w:style w:type="character" w:customStyle="1" w:styleId="n-product-specname-inner">
    <w:name w:val="n-product-spec__name-inner"/>
    <w:basedOn w:val="a1"/>
    <w:qFormat/>
  </w:style>
  <w:style w:type="character" w:customStyle="1" w:styleId="n-product-specvalue-inner">
    <w:name w:val="n-product-spec__value-inner"/>
    <w:basedOn w:val="a1"/>
  </w:style>
  <w:style w:type="paragraph" w:customStyle="1" w:styleId="ConsPlusNormal">
    <w:name w:val="ConsPlusNormal"/>
    <w:uiPriority w:val="99"/>
    <w:pPr>
      <w:autoSpaceDE w:val="0"/>
      <w:autoSpaceDN w:val="0"/>
      <w:adjustRightInd w:val="0"/>
      <w:ind w:firstLine="720"/>
    </w:pPr>
    <w:rPr>
      <w:rFonts w:ascii="Arial" w:eastAsia="Times New Roman" w:hAnsi="Arial" w:cs="Arial"/>
    </w:rPr>
  </w:style>
  <w:style w:type="character" w:customStyle="1" w:styleId="aff9">
    <w:name w:val="Основной текст_"/>
    <w:basedOn w:val="a1"/>
    <w:link w:val="27"/>
    <w:locked/>
    <w:rPr>
      <w:rFonts w:ascii="Times New Roman" w:hAnsi="Times New Roman" w:cs="Times New Roman"/>
      <w:sz w:val="24"/>
      <w:szCs w:val="24"/>
      <w:shd w:val="clear" w:color="auto" w:fill="FFFFFF"/>
    </w:rPr>
  </w:style>
  <w:style w:type="paragraph" w:customStyle="1" w:styleId="27">
    <w:name w:val="Основной текст2"/>
    <w:basedOn w:val="a0"/>
    <w:link w:val="aff9"/>
    <w:pPr>
      <w:shd w:val="clear" w:color="auto" w:fill="FFFFFF"/>
      <w:spacing w:before="60" w:after="660" w:line="0" w:lineRule="atLeast"/>
      <w:ind w:hanging="700"/>
    </w:pPr>
    <w:rPr>
      <w:rFonts w:ascii="Times New Roman" w:hAnsi="Times New Roman" w:cs="Times New Roman"/>
      <w:sz w:val="24"/>
      <w:szCs w:val="24"/>
    </w:rPr>
  </w:style>
  <w:style w:type="character" w:customStyle="1" w:styleId="TableTextChar">
    <w:name w:val="Table Text Char"/>
    <w:link w:val="TableText"/>
  </w:style>
  <w:style w:type="paragraph" w:customStyle="1" w:styleId="TableText">
    <w:name w:val="Table Text"/>
    <w:basedOn w:val="a0"/>
    <w:link w:val="TableTextChar"/>
    <w:pPr>
      <w:keepLines/>
      <w:tabs>
        <w:tab w:val="left" w:pos="567"/>
      </w:tabs>
      <w:spacing w:before="40" w:after="40" w:line="288" w:lineRule="auto"/>
    </w:pPr>
  </w:style>
  <w:style w:type="paragraph" w:customStyle="1" w:styleId="Number1">
    <w:name w:val="Number 1"/>
    <w:basedOn w:val="TableText"/>
    <w:link w:val="Number1Char"/>
    <w:qFormat/>
    <w:pPr>
      <w:numPr>
        <w:numId w:val="2"/>
      </w:numPr>
      <w:tabs>
        <w:tab w:val="clear" w:pos="567"/>
        <w:tab w:val="left" w:pos="426"/>
      </w:tabs>
    </w:pPr>
    <w:rPr>
      <w:rFonts w:ascii="Times New Roman" w:eastAsia="Times New Roman" w:hAnsi="Times New Roman" w:cs="Times New Roman"/>
      <w:b/>
    </w:rPr>
  </w:style>
  <w:style w:type="paragraph" w:customStyle="1" w:styleId="Number2">
    <w:name w:val="Number 2"/>
    <w:basedOn w:val="Number1"/>
    <w:qFormat/>
    <w:pPr>
      <w:numPr>
        <w:ilvl w:val="1"/>
      </w:numPr>
      <w:tabs>
        <w:tab w:val="clear" w:pos="426"/>
        <w:tab w:val="left" w:pos="142"/>
        <w:tab w:val="left" w:pos="567"/>
        <w:tab w:val="left" w:pos="1193"/>
      </w:tabs>
      <w:ind w:left="226" w:hanging="113"/>
    </w:pPr>
    <w:rPr>
      <w:b w:val="0"/>
    </w:rPr>
  </w:style>
  <w:style w:type="character" w:customStyle="1" w:styleId="Number1Char">
    <w:name w:val="Number 1 Char"/>
    <w:link w:val="Number1"/>
    <w:rPr>
      <w:rFonts w:ascii="Times New Roman" w:eastAsia="Times New Roman" w:hAnsi="Times New Roman" w:cs="Times New Roman"/>
      <w:b/>
    </w:rPr>
  </w:style>
  <w:style w:type="paragraph" w:customStyle="1" w:styleId="Number3">
    <w:name w:val="Number 3"/>
    <w:basedOn w:val="Number1"/>
    <w:qFormat/>
    <w:pPr>
      <w:numPr>
        <w:ilvl w:val="2"/>
      </w:numPr>
      <w:tabs>
        <w:tab w:val="left" w:pos="2160"/>
      </w:tabs>
      <w:ind w:left="226" w:hanging="113"/>
    </w:pPr>
    <w:rPr>
      <w:b w:val="0"/>
    </w:rPr>
  </w:style>
  <w:style w:type="paragraph" w:customStyle="1" w:styleId="Normal">
    <w:name w:val="[Normal]"/>
    <w:pPr>
      <w:widowControl w:val="0"/>
      <w:autoSpaceDE w:val="0"/>
      <w:autoSpaceDN w:val="0"/>
      <w:adjustRightInd w:val="0"/>
    </w:pPr>
    <w:rPr>
      <w:rFonts w:ascii="Arial" w:eastAsia="Times New Roman" w:hAnsi="Arial" w:cs="Arial"/>
      <w:sz w:val="24"/>
      <w:szCs w:val="24"/>
    </w:rPr>
  </w:style>
  <w:style w:type="paragraph" w:customStyle="1" w:styleId="list-header">
    <w:name w:val="list-header"/>
    <w:basedOn w:val="Normal"/>
    <w:uiPriority w:val="99"/>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60" w:after="60"/>
      <w:ind w:left="60" w:right="60"/>
    </w:pPr>
    <w:rPr>
      <w:rFonts w:ascii="Calibri" w:hAnsi="Calibri" w:cs="Calibri"/>
      <w:b/>
      <w:bCs/>
      <w:color w:val="000000"/>
      <w:sz w:val="22"/>
      <w:szCs w:val="22"/>
    </w:rPr>
  </w:style>
  <w:style w:type="paragraph" w:customStyle="1" w:styleId="list-value">
    <w:name w:val="list-value"/>
    <w:basedOn w:val="Normal"/>
    <w:uiPriority w:val="99"/>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60" w:after="60"/>
      <w:ind w:left="60" w:right="60"/>
    </w:pPr>
    <w:rPr>
      <w:rFonts w:ascii="Calibri" w:hAnsi="Calibri" w:cs="Calibri"/>
      <w:color w:val="000000"/>
      <w:sz w:val="22"/>
      <w:szCs w:val="22"/>
    </w:rPr>
  </w:style>
  <w:style w:type="paragraph" w:customStyle="1" w:styleId="17">
    <w:name w:val="Рецензия1"/>
    <w:hidden/>
    <w:uiPriority w:val="99"/>
    <w:semiHidden/>
    <w:rPr>
      <w:sz w:val="22"/>
      <w:szCs w:val="22"/>
      <w:lang w:eastAsia="en-US"/>
    </w:rPr>
  </w:style>
  <w:style w:type="character" w:customStyle="1" w:styleId="extended-textshort">
    <w:name w:val="extended-text__short"/>
    <w:basedOn w:val="a1"/>
  </w:style>
  <w:style w:type="paragraph" w:customStyle="1" w:styleId="10">
    <w:name w:val="Заголовок 1 ДИТ"/>
    <w:basedOn w:val="a0"/>
    <w:qFormat/>
    <w:pPr>
      <w:numPr>
        <w:numId w:val="3"/>
      </w:numPr>
      <w:spacing w:after="0" w:line="240" w:lineRule="auto"/>
      <w:jc w:val="center"/>
    </w:pPr>
    <w:rPr>
      <w:rFonts w:ascii="Times New Roman" w:eastAsia="Times New Roman" w:hAnsi="Times New Roman" w:cs="Times New Roman"/>
      <w:b/>
      <w:sz w:val="28"/>
      <w:szCs w:val="28"/>
      <w:lang w:val="zh-CN" w:eastAsia="zh-CN"/>
    </w:rPr>
  </w:style>
  <w:style w:type="paragraph" w:customStyle="1" w:styleId="20">
    <w:name w:val="Заголовок 2 ДИТ"/>
    <w:basedOn w:val="a0"/>
    <w:qFormat/>
    <w:pPr>
      <w:numPr>
        <w:ilvl w:val="1"/>
        <w:numId w:val="3"/>
      </w:numPr>
      <w:spacing w:after="0" w:line="240" w:lineRule="auto"/>
    </w:pPr>
    <w:rPr>
      <w:rFonts w:ascii="Times New Roman" w:eastAsia="Times New Roman" w:hAnsi="Times New Roman" w:cs="Times New Roman"/>
      <w:b/>
      <w:sz w:val="24"/>
      <w:szCs w:val="24"/>
      <w:lang w:val="zh-CN" w:eastAsia="zh-CN"/>
    </w:rPr>
  </w:style>
  <w:style w:type="paragraph" w:customStyle="1" w:styleId="30">
    <w:name w:val="Заголовок 3 ДИТ"/>
    <w:basedOn w:val="20"/>
    <w:link w:val="33"/>
    <w:qFormat/>
    <w:pPr>
      <w:numPr>
        <w:ilvl w:val="2"/>
      </w:numPr>
    </w:pPr>
    <w:rPr>
      <w:b w:val="0"/>
    </w:rPr>
  </w:style>
  <w:style w:type="character" w:customStyle="1" w:styleId="33">
    <w:name w:val="Заголовок 3 ДИТ Знак"/>
    <w:link w:val="30"/>
    <w:rPr>
      <w:rFonts w:ascii="Times New Roman" w:eastAsia="Times New Roman" w:hAnsi="Times New Roman" w:cs="Times New Roman"/>
      <w:sz w:val="24"/>
      <w:szCs w:val="24"/>
      <w:lang w:val="zh-CN" w:eastAsia="zh-CN"/>
    </w:rPr>
  </w:style>
  <w:style w:type="character" w:customStyle="1" w:styleId="FontStyle21">
    <w:name w:val="Font Style21"/>
    <w:basedOn w:val="a1"/>
    <w:uiPriority w:val="99"/>
    <w:rsid w:val="00523E72"/>
    <w:rPr>
      <w:rFonts w:ascii="Arial" w:hAnsi="Arial" w:cs="Arial"/>
      <w:sz w:val="16"/>
      <w:szCs w:val="16"/>
    </w:rPr>
  </w:style>
  <w:style w:type="paragraph" w:customStyle="1" w:styleId="1">
    <w:name w:val="ПрилТекст1"/>
    <w:basedOn w:val="a0"/>
    <w:rsid w:val="00523E72"/>
    <w:pPr>
      <w:numPr>
        <w:numId w:val="1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
    <w:name w:val="ПрилТекст2"/>
    <w:basedOn w:val="a0"/>
    <w:rsid w:val="00523E72"/>
    <w:pPr>
      <w:numPr>
        <w:ilvl w:val="1"/>
        <w:numId w:val="1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
    <w:name w:val="ПрилТекст3"/>
    <w:basedOn w:val="a0"/>
    <w:rsid w:val="00523E72"/>
    <w:pPr>
      <w:numPr>
        <w:ilvl w:val="2"/>
        <w:numId w:val="1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consultantplus://offline/ref=84B353EEECAB097A37A33B44A0EC1716C9089464399ACA780492DE9AD707E277074E3BA5143D7B52AFC3F4EF7C363547B063BC91D0332B36fF12I"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5A2BF086B21447868B488F1DFB205796"/>
        <w:category>
          <w:name w:val="Общие"/>
          <w:gallery w:val="placeholder"/>
        </w:category>
        <w:types>
          <w:type w:val="bbPlcHdr"/>
        </w:types>
        <w:behaviors>
          <w:behavior w:val="content"/>
        </w:behaviors>
        <w:guid w:val="{4A8948C7-B30F-489E-9758-360723C2FDDF}"/>
      </w:docPartPr>
      <w:docPartBody>
        <w:p w:rsidR="00E2177C" w:rsidRDefault="00E2177C">
          <w:pPr>
            <w:pStyle w:val="5A2BF086B21447868B488F1DFB205796"/>
          </w:pPr>
          <w:r>
            <w:rPr>
              <w:rFonts w:ascii="Tahoma" w:hAnsi="Tahoma" w:cs="Tahoma"/>
              <w:color w:val="FF0000"/>
              <w:sz w:val="20"/>
              <w:szCs w:val="20"/>
            </w:rPr>
            <w:t>валюта</w:t>
          </w:r>
        </w:p>
      </w:docPartBody>
    </w:docPart>
    <w:docPart>
      <w:docPartPr>
        <w:name w:val="D257EDCD63C443FB845DA70F8B98C067"/>
        <w:category>
          <w:name w:val="Общие"/>
          <w:gallery w:val="placeholder"/>
        </w:category>
        <w:types>
          <w:type w:val="bbPlcHdr"/>
        </w:types>
        <w:behaviors>
          <w:behavior w:val="content"/>
        </w:behaviors>
        <w:guid w:val="{8FB04E0D-1F18-457D-91C1-65B0A4A5EAB1}"/>
      </w:docPartPr>
      <w:docPartBody>
        <w:p w:rsidR="00E2177C" w:rsidRDefault="00E2177C">
          <w:pPr>
            <w:pStyle w:val="D257EDCD63C443FB845DA70F8B98C067"/>
          </w:pPr>
          <w:r>
            <w:rPr>
              <w:bCs/>
              <w:color w:val="FF0000"/>
              <w:sz w:val="20"/>
            </w:rPr>
            <w:t>Место для ввода даты.</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512CD7" w:rsidRDefault="00512CD7">
      <w:pPr>
        <w:spacing w:line="240" w:lineRule="auto"/>
      </w:pPr>
      <w:r>
        <w:separator/>
      </w:r>
    </w:p>
  </w:endnote>
  <w:endnote w:type="continuationSeparator" w:id="0">
    <w:p w:rsidR="00512CD7" w:rsidRDefault="00512CD7">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altName w:val="Noto Sans Syriac Eastern"/>
    <w:panose1 w:val="02040503050406030204"/>
    <w:charset w:val="CC"/>
    <w:family w:val="roman"/>
    <w:pitch w:val="variable"/>
    <w:sig w:usb0="E00006FF" w:usb1="420024FF" w:usb2="02000000" w:usb3="00000000" w:csb0="0000019F" w:csb1="00000000"/>
  </w:font>
  <w:font w:name="Segoe UI">
    <w:altName w:val="Noto Naskh Arabic"/>
    <w:panose1 w:val="020B0502040204020203"/>
    <w:charset w:val="CC"/>
    <w:family w:val="swiss"/>
    <w:pitch w:val="variable"/>
    <w:sig w:usb0="E4002EFF" w:usb1="C000E47F" w:usb2="00000009" w:usb3="00000000" w:csb0="000001FF" w:csb1="00000000"/>
  </w:font>
  <w:font w:name="segoeuib">
    <w:altName w:val="Segoe UI"/>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ui">
    <w:altName w:val="Arimo"/>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512CD7" w:rsidRDefault="00512CD7">
      <w:pPr>
        <w:spacing w:after="0"/>
      </w:pPr>
      <w:r>
        <w:separator/>
      </w:r>
    </w:p>
  </w:footnote>
  <w:footnote w:type="continuationSeparator" w:id="0">
    <w:p w:rsidR="00512CD7" w:rsidRDefault="00512CD7">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44F"/>
    <w:rsid w:val="000147AF"/>
    <w:rsid w:val="000F42FA"/>
    <w:rsid w:val="001E2516"/>
    <w:rsid w:val="002F58DA"/>
    <w:rsid w:val="0030748A"/>
    <w:rsid w:val="003A3F1D"/>
    <w:rsid w:val="00412CAB"/>
    <w:rsid w:val="00421745"/>
    <w:rsid w:val="00512CD7"/>
    <w:rsid w:val="0054547A"/>
    <w:rsid w:val="0060457E"/>
    <w:rsid w:val="00763374"/>
    <w:rsid w:val="007C0248"/>
    <w:rsid w:val="007C088F"/>
    <w:rsid w:val="008B7FE5"/>
    <w:rsid w:val="0098144F"/>
    <w:rsid w:val="009B30A4"/>
    <w:rsid w:val="00A15263"/>
    <w:rsid w:val="00B3346C"/>
    <w:rsid w:val="00B721FE"/>
    <w:rsid w:val="00C61D2C"/>
    <w:rsid w:val="00D300E7"/>
    <w:rsid w:val="00D7532B"/>
    <w:rsid w:val="00D9124D"/>
    <w:rsid w:val="00E2177C"/>
    <w:rsid w:val="00F27222"/>
    <w:rsid w:val="00FB0345"/>
    <w:rsid w:val="00FD3511"/>
    <w:rsid w:val="00FF37F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A2BF086B21447868B488F1DFB205796">
    <w:name w:val="5A2BF086B21447868B488F1DFB205796"/>
    <w:pPr>
      <w:spacing w:after="160" w:line="259" w:lineRule="auto"/>
    </w:pPr>
    <w:rPr>
      <w:sz w:val="22"/>
      <w:szCs w:val="22"/>
    </w:rPr>
  </w:style>
  <w:style w:type="paragraph" w:customStyle="1" w:styleId="D257EDCD63C443FB845DA70F8B98C067">
    <w:name w:val="D257EDCD63C443FB845DA70F8B98C067"/>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25</Pages>
  <Words>10697</Words>
  <Characters>60977</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gypnor</Company>
  <LinksUpToDate>false</LinksUpToDate>
  <CharactersWithSpaces>71531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Хренкова Анастасия Сергеевна</dc:creator>
  <cp:lastModifiedBy>Трофимова Анна Владимировна</cp:lastModifiedBy>
  <cp:revision>4</cp:revision>
  <dcterms:created xsi:type="dcterms:W3CDTF">2023-06-21T12:08:00Z</dcterms:created>
  <dcterms:modified xsi:type="dcterms:W3CDTF">2023-06-29T09:18:00Z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1049-11.1.0.11691</vt:lpwstr>
  </property>
  <property fmtid="{D5CDD505-2E9C-101B-9397-08002B2CF9AE}" pid="3" name="_AdHocReviewCycleID">
    <vt:i4>292428463</vt:i4>
  </property>
  <property fmtid="{D5CDD505-2E9C-101B-9397-08002B2CF9AE}" pid="4" name="_NewReviewCycle">
    <vt:lpwstr/>
  </property>
  <property fmtid="{D5CDD505-2E9C-101B-9397-08002B2CF9AE}" pid="5" name="_EmailSubject">
    <vt:lpwstr>Договор </vt:lpwstr>
  </property>
  <property fmtid="{D5CDD505-2E9C-101B-9397-08002B2CF9AE}" pid="6" name="_AuthorEmail">
    <vt:lpwstr>a.trofimova@epd47.ru</vt:lpwstr>
  </property>
  <property fmtid="{D5CDD505-2E9C-101B-9397-08002B2CF9AE}" pid="7" name="_AuthorEmailDisplayName">
    <vt:lpwstr>Трофимова Анна Владимировна</vt:lpwstr>
  </property>
</Properties>
</file>